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5798" w:rsidRDefault="005B5798">
      <w:pPr>
        <w:jc w:val="center"/>
        <w:rPr>
          <w:rFonts w:ascii="Calibri" w:hAnsi="Calibri" w:cs="Calibri"/>
          <w:b/>
          <w:bCs/>
          <w:smallCaps/>
          <w:sz w:val="28"/>
          <w:szCs w:val="22"/>
        </w:rPr>
      </w:pPr>
    </w:p>
    <w:p w:rsidR="005B5798" w:rsidRDefault="00387A2B">
      <w:pPr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>Umowa o świadczenie usług elektronicznych</w:t>
      </w:r>
    </w:p>
    <w:p w:rsidR="005B5798" w:rsidRDefault="00387A2B">
      <w:pPr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 xml:space="preserve">Portal 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mallCaps/>
          <w:sz w:val="28"/>
          <w:szCs w:val="22"/>
        </w:rPr>
        <w:t xml:space="preserve">-Usług </w:t>
      </w:r>
      <w:r>
        <w:rPr>
          <w:rFonts w:ascii="Calibri" w:hAnsi="Calibri" w:cs="Calibri"/>
          <w:b/>
          <w:bCs/>
          <w:smallCaps/>
          <w:color w:val="A6A6A6"/>
          <w:sz w:val="28"/>
          <w:szCs w:val="22"/>
        </w:rPr>
        <w:t>SMART</w:t>
      </w:r>
      <w:r>
        <w:rPr>
          <w:rFonts w:ascii="Calibri" w:hAnsi="Calibri" w:cs="Calibri"/>
          <w:b/>
          <w:bCs/>
          <w:smallCaps/>
          <w:color w:val="0070C0"/>
          <w:sz w:val="28"/>
          <w:szCs w:val="22"/>
        </w:rPr>
        <w:t>PZP</w:t>
      </w:r>
      <w:r>
        <w:rPr>
          <w:rFonts w:ascii="Calibri" w:hAnsi="Calibri" w:cs="Calibri"/>
          <w:b/>
          <w:bCs/>
          <w:smallCaps/>
          <w:sz w:val="28"/>
          <w:szCs w:val="22"/>
        </w:rPr>
        <w:t xml:space="preserve"> </w:t>
      </w:r>
    </w:p>
    <w:p w:rsidR="005B5798" w:rsidRDefault="005B5798">
      <w:pPr>
        <w:jc w:val="both"/>
        <w:rPr>
          <w:rFonts w:ascii="Calibri" w:hAnsi="Calibri" w:cs="Calibri"/>
          <w:sz w:val="22"/>
          <w:szCs w:val="22"/>
        </w:rPr>
      </w:pPr>
    </w:p>
    <w:p w:rsidR="005B5798" w:rsidRDefault="00387A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___________________ w Warszawie, pomiędzy:</w:t>
      </w:r>
    </w:p>
    <w:p w:rsidR="005B5798" w:rsidRDefault="005B5798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:rsidR="005B5798" w:rsidRDefault="00387A2B">
      <w:pPr>
        <w:pStyle w:val="Akapitzlist"/>
        <w:suppressAutoHyphens/>
        <w:ind w:left="0"/>
        <w:jc w:val="both"/>
      </w:pP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Portal PZP Sp. z o.o.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siedzibą w 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Rzeszowie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przy ulicy 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Piotra Bardowskiego 4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(3</w:t>
      </w:r>
      <w:r w:rsidR="007D00BA">
        <w:rPr>
          <w:rFonts w:ascii="Calibri" w:hAnsi="Calibri" w:cs="Calibri"/>
          <w:color w:val="000000"/>
          <w:sz w:val="22"/>
          <w:szCs w:val="22"/>
          <w:lang w:eastAsia="ar-SA"/>
        </w:rPr>
        <w:t>5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-</w:t>
      </w:r>
      <w:r w:rsidR="007D00BA">
        <w:rPr>
          <w:rFonts w:ascii="Calibri" w:hAnsi="Calibri" w:cs="Calibri"/>
          <w:color w:val="000000"/>
          <w:sz w:val="22"/>
          <w:szCs w:val="22"/>
          <w:lang w:eastAsia="ar-SA"/>
        </w:rPr>
        <w:t>005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7D00BA">
        <w:rPr>
          <w:rFonts w:ascii="Calibri" w:hAnsi="Calibri" w:cs="Calibri"/>
          <w:color w:val="000000"/>
          <w:sz w:val="22"/>
          <w:szCs w:val="22"/>
          <w:lang w:eastAsia="ar-SA"/>
        </w:rPr>
        <w:t>Rzeszów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), wpisany do Krajowego Rejestru Sądowego przez Sąd Rejonowy w Rzeszowie, XII Wydział Gospodarczy Krajowego Rejestru Sądowego pod numerem KRS 0000578182 NIP </w:t>
      </w:r>
      <w:hyperlink r:id="rId8">
        <w:r>
          <w:rPr>
            <w:rStyle w:val="czeinternetowe"/>
            <w:rFonts w:ascii="Calibri" w:hAnsi="Calibri" w:cs="Calibri"/>
            <w:color w:val="00000A"/>
            <w:sz w:val="22"/>
            <w:szCs w:val="22"/>
            <w:u w:val="none"/>
            <w:lang w:eastAsia="ar-SA"/>
          </w:rPr>
          <w:t>8672240660</w:t>
        </w:r>
      </w:hyperlink>
      <w:r>
        <w:rPr>
          <w:rFonts w:ascii="Calibri" w:hAnsi="Calibri" w:cs="Calibri"/>
          <w:sz w:val="22"/>
          <w:szCs w:val="22"/>
          <w:lang w:eastAsia="ar-SA"/>
        </w:rPr>
        <w:t> 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REGON 362607010, kapitał zakładowy: 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>10</w:t>
      </w:r>
      <w:r w:rsidR="002028D7">
        <w:rPr>
          <w:rFonts w:ascii="Calibri" w:hAnsi="Calibri" w:cs="Calibri"/>
          <w:color w:val="000000"/>
          <w:sz w:val="22"/>
          <w:szCs w:val="22"/>
          <w:lang w:eastAsia="ar-SA"/>
        </w:rPr>
        <w:t>0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 000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PLN wpłacony w całości</w:t>
      </w:r>
      <w:r>
        <w:rPr>
          <w:rFonts w:ascii="Calibri" w:hAnsi="Calibri" w:cs="Calibri"/>
          <w:sz w:val="22"/>
          <w:szCs w:val="22"/>
          <w:lang w:eastAsia="ar-SA"/>
        </w:rPr>
        <w:t xml:space="preserve">, 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zwaną dalej „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Operatorem</w:t>
      </w:r>
      <w:r>
        <w:rPr>
          <w:rFonts w:ascii="Calibri" w:hAnsi="Calibri" w:cs="Calibri"/>
          <w:sz w:val="22"/>
          <w:szCs w:val="22"/>
          <w:lang w:eastAsia="ar-SA"/>
        </w:rPr>
        <w:t xml:space="preserve">”, 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reprezentowaną przez </w:t>
      </w:r>
      <w:r w:rsidR="007D00BA">
        <w:rPr>
          <w:rFonts w:ascii="Calibri" w:hAnsi="Calibri" w:cs="Calibri"/>
          <w:sz w:val="22"/>
          <w:szCs w:val="22"/>
          <w:lang w:eastAsia="ar-SA"/>
        </w:rPr>
        <w:t xml:space="preserve">Annę </w:t>
      </w:r>
      <w:proofErr w:type="spellStart"/>
      <w:r w:rsidR="007D00BA">
        <w:rPr>
          <w:rFonts w:ascii="Calibri" w:hAnsi="Calibri" w:cs="Calibri"/>
          <w:sz w:val="22"/>
          <w:szCs w:val="22"/>
          <w:lang w:eastAsia="ar-SA"/>
        </w:rPr>
        <w:t>Serpinę</w:t>
      </w:r>
      <w:proofErr w:type="spellEnd"/>
      <w:r w:rsidR="007D00BA">
        <w:rPr>
          <w:rFonts w:ascii="Calibri" w:hAnsi="Calibri" w:cs="Calibri"/>
          <w:sz w:val="22"/>
          <w:szCs w:val="22"/>
          <w:lang w:eastAsia="ar-SA"/>
        </w:rPr>
        <w:t>-Forkasiewicz – Prezes Zarządu</w:t>
      </w:r>
    </w:p>
    <w:p w:rsidR="005B5798" w:rsidRDefault="005B5798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a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_______________________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„</w:t>
      </w:r>
      <w:r>
        <w:rPr>
          <w:rFonts w:ascii="Calibri" w:hAnsi="Calibri" w:cs="Calibri"/>
          <w:b/>
          <w:bCs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 xml:space="preserve">”, 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reprezentowanym przez ………………..</w:t>
      </w:r>
    </w:p>
    <w:p w:rsidR="005B5798" w:rsidRDefault="005B5798">
      <w:pPr>
        <w:tabs>
          <w:tab w:val="left" w:pos="42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B5798" w:rsidRDefault="00387A2B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zwanymi dalej łącznie „</w:t>
      </w:r>
      <w:r>
        <w:rPr>
          <w:rFonts w:ascii="Calibri" w:hAnsi="Calibri" w:cs="Calibri"/>
          <w:b/>
          <w:bCs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 a rozdzielnie także „</w:t>
      </w:r>
      <w:r>
        <w:rPr>
          <w:rFonts w:ascii="Calibri" w:hAnsi="Calibri" w:cs="Calibri"/>
          <w:b/>
          <w:bCs/>
          <w:sz w:val="22"/>
          <w:szCs w:val="22"/>
        </w:rPr>
        <w:t>Stroną</w:t>
      </w:r>
      <w:r>
        <w:rPr>
          <w:rFonts w:ascii="Calibri" w:hAnsi="Calibri" w:cs="Calibri"/>
          <w:sz w:val="22"/>
          <w:szCs w:val="22"/>
        </w:rPr>
        <w:t xml:space="preserve">”, </w:t>
      </w:r>
    </w:p>
    <w:p w:rsidR="005B5798" w:rsidRDefault="00387A2B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treści następującej:</w:t>
      </w:r>
    </w:p>
    <w:p w:rsidR="005B5798" w:rsidRDefault="005B57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5798" w:rsidRDefault="00387A2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1. Korzystanie z Portalu e-Usług SMARTPZP</w:t>
      </w:r>
    </w:p>
    <w:p w:rsidR="005B5798" w:rsidRDefault="005B57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5798" w:rsidRDefault="00387A2B">
      <w:pPr>
        <w:pStyle w:val="Akapitzlist"/>
        <w:numPr>
          <w:ilvl w:val="0"/>
          <w:numId w:val="2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0" w:name="_Ref501358268"/>
      <w:r>
        <w:rPr>
          <w:rFonts w:ascii="Calibri" w:hAnsi="Calibri" w:cs="Calibri"/>
          <w:sz w:val="22"/>
          <w:szCs w:val="22"/>
          <w:lang w:eastAsia="ar-SA"/>
        </w:rPr>
        <w:t xml:space="preserve">Operator zobowiązuje się świadczyć na rzecz </w:t>
      </w:r>
      <w:r>
        <w:rPr>
          <w:rFonts w:ascii="Calibri" w:hAnsi="Calibri" w:cs="Calibri"/>
          <w:b/>
          <w:sz w:val="22"/>
          <w:szCs w:val="22"/>
          <w:lang w:eastAsia="ar-SA"/>
        </w:rPr>
        <w:t>Zamawiającego</w:t>
      </w:r>
      <w:r>
        <w:rPr>
          <w:rFonts w:ascii="Calibri" w:hAnsi="Calibri" w:cs="Calibri"/>
          <w:sz w:val="22"/>
          <w:szCs w:val="22"/>
          <w:lang w:eastAsia="ar-SA"/>
        </w:rPr>
        <w:t xml:space="preserve"> usługi związane z korzystaniem </w:t>
      </w:r>
      <w:r>
        <w:rPr>
          <w:rFonts w:ascii="Calibri" w:hAnsi="Calibri" w:cs="Calibri"/>
          <w:sz w:val="22"/>
          <w:szCs w:val="22"/>
          <w:lang w:eastAsia="ar-SA"/>
        </w:rPr>
        <w:br/>
        <w:t>z Portalu e-Usług SMARTPZP na zasadach określonych w niniejszej Umowie oraz Regulaminie korzystania z usług Portalu e-Usług SMARTPZP (dalej „Regulamin”), stanowiącym Załącznik nr 1 do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Umowy.</w:t>
      </w:r>
      <w:bookmarkEnd w:id="0"/>
      <w:r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5B5798" w:rsidRDefault="00387A2B">
      <w:pPr>
        <w:pStyle w:val="Akapitzlist"/>
        <w:numPr>
          <w:ilvl w:val="0"/>
          <w:numId w:val="2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oświadcza, że zapoznał się z Regulaminem i akceptuje warunki w nim zawarte, </w:t>
      </w:r>
      <w:r>
        <w:rPr>
          <w:rFonts w:ascii="Calibri" w:hAnsi="Calibri" w:cs="Calibri"/>
          <w:sz w:val="22"/>
          <w:szCs w:val="22"/>
          <w:lang w:eastAsia="ar-SA"/>
        </w:rPr>
        <w:br/>
        <w:t>a także zobowiązuje się do ich przestrzegania.</w:t>
      </w:r>
    </w:p>
    <w:p w:rsidR="005B5798" w:rsidRDefault="005B5798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5B5798" w:rsidRDefault="005B5798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5B5798" w:rsidRDefault="00387A2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2. Warunki korzystania z Portalu E-Usług SMARTPZP</w:t>
      </w:r>
    </w:p>
    <w:p w:rsidR="005B5798" w:rsidRDefault="005B57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9465B" w:rsidRDefault="00387A2B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ramach niniejszej Umowy Operator zapewni Zamawiającemu dostęp oraz korzystanie z</w:t>
      </w:r>
      <w:r w:rsidR="00EC1D48">
        <w:rPr>
          <w:rFonts w:ascii="Calibri" w:hAnsi="Calibri" w:cs="Calibri"/>
          <w:sz w:val="22"/>
          <w:szCs w:val="22"/>
          <w:lang w:eastAsia="ar-SA"/>
        </w:rPr>
        <w:t xml:space="preserve"> P</w:t>
      </w:r>
      <w:r w:rsidR="00F9465B">
        <w:rPr>
          <w:rFonts w:ascii="Calibri" w:hAnsi="Calibri" w:cs="Calibri"/>
          <w:sz w:val="22"/>
          <w:szCs w:val="22"/>
          <w:lang w:eastAsia="ar-SA"/>
        </w:rPr>
        <w:t xml:space="preserve">ortalu </w:t>
      </w:r>
      <w:r w:rsidR="00EC1D48">
        <w:rPr>
          <w:rFonts w:ascii="Calibri" w:hAnsi="Calibri" w:cs="Calibri"/>
          <w:sz w:val="22"/>
          <w:szCs w:val="22"/>
          <w:lang w:eastAsia="ar-SA"/>
        </w:rPr>
        <w:t xml:space="preserve"> e-Usług  SMART</w:t>
      </w:r>
      <w:r w:rsidR="00F9465B">
        <w:rPr>
          <w:rFonts w:ascii="Calibri" w:hAnsi="Calibri" w:cs="Calibri"/>
          <w:sz w:val="22"/>
          <w:szCs w:val="22"/>
          <w:lang w:eastAsia="ar-SA"/>
        </w:rPr>
        <w:t>PZP</w:t>
      </w:r>
      <w:r w:rsidR="00EC1D48">
        <w:rPr>
          <w:rFonts w:ascii="Calibri" w:hAnsi="Calibri" w:cs="Calibri"/>
          <w:sz w:val="22"/>
          <w:szCs w:val="22"/>
          <w:lang w:eastAsia="ar-SA"/>
        </w:rPr>
        <w:t xml:space="preserve"> w Okresie  Abonamentowym</w:t>
      </w:r>
      <w:r w:rsidR="00F9465B">
        <w:rPr>
          <w:rFonts w:ascii="Calibri" w:hAnsi="Calibri" w:cs="Calibri"/>
          <w:sz w:val="22"/>
          <w:szCs w:val="22"/>
          <w:lang w:eastAsia="ar-SA"/>
        </w:rPr>
        <w:t>,</w:t>
      </w:r>
      <w:r w:rsidR="00EC1D48">
        <w:rPr>
          <w:rFonts w:ascii="Calibri" w:hAnsi="Calibri" w:cs="Calibri"/>
          <w:sz w:val="22"/>
          <w:szCs w:val="22"/>
          <w:lang w:eastAsia="ar-SA"/>
        </w:rPr>
        <w:t xml:space="preserve">  </w:t>
      </w:r>
      <w:r>
        <w:rPr>
          <w:rFonts w:ascii="Calibri" w:hAnsi="Calibri" w:cs="Calibri"/>
          <w:sz w:val="22"/>
          <w:szCs w:val="22"/>
          <w:lang w:eastAsia="ar-SA"/>
        </w:rPr>
        <w:t>zgodnie z ust. 2 dla Użytkowników Zamawiającego i Wykonawcy</w:t>
      </w:r>
      <w:r w:rsidR="00F9465B">
        <w:rPr>
          <w:rFonts w:ascii="Calibri" w:hAnsi="Calibri" w:cs="Calibri"/>
          <w:sz w:val="22"/>
          <w:szCs w:val="22"/>
          <w:lang w:eastAsia="ar-SA"/>
        </w:rPr>
        <w:t>.</w:t>
      </w:r>
    </w:p>
    <w:p w:rsidR="001969EB" w:rsidRDefault="00387A2B" w:rsidP="00AF50C7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2835" w:hanging="2835"/>
        <w:rPr>
          <w:rFonts w:ascii="Calibri" w:hAnsi="Calibri" w:cs="Calibri"/>
          <w:sz w:val="22"/>
          <w:szCs w:val="22"/>
          <w:lang w:eastAsia="ar-SA"/>
        </w:rPr>
      </w:pPr>
      <w:r w:rsidRPr="00AF50C7">
        <w:rPr>
          <w:rFonts w:ascii="Calibri" w:hAnsi="Calibri" w:cs="Calibri"/>
          <w:sz w:val="22"/>
          <w:szCs w:val="22"/>
          <w:lang w:eastAsia="ar-SA"/>
        </w:rPr>
        <w:t xml:space="preserve"> Zamawiający w ramach niniejszej umowy wybiera</w:t>
      </w:r>
      <w:r w:rsidR="00F9465B" w:rsidRPr="00AF50C7">
        <w:rPr>
          <w:rFonts w:ascii="Calibri" w:hAnsi="Calibri" w:cs="Calibri"/>
          <w:sz w:val="22"/>
          <w:szCs w:val="22"/>
          <w:lang w:eastAsia="ar-SA"/>
        </w:rPr>
        <w:t xml:space="preserve"> Abonament</w:t>
      </w:r>
      <w:r w:rsidR="00550487">
        <w:rPr>
          <w:rFonts w:ascii="Calibri" w:hAnsi="Calibri" w:cs="Calibri"/>
          <w:sz w:val="22"/>
          <w:szCs w:val="22"/>
          <w:lang w:eastAsia="ar-SA"/>
        </w:rPr>
        <w:t xml:space="preserve"> ( Serwis ) </w:t>
      </w:r>
      <w:r w:rsidR="00F9465B" w:rsidRPr="00AF50C7">
        <w:rPr>
          <w:rFonts w:ascii="Calibri" w:hAnsi="Calibri" w:cs="Calibri"/>
          <w:sz w:val="22"/>
          <w:szCs w:val="22"/>
          <w:lang w:eastAsia="ar-SA"/>
        </w:rPr>
        <w:t xml:space="preserve"> uwzględniający </w:t>
      </w:r>
      <w:r w:rsidR="00AF50C7" w:rsidRPr="00AF50C7">
        <w:rPr>
          <w:rFonts w:ascii="Calibri" w:hAnsi="Calibri" w:cs="Calibri"/>
          <w:sz w:val="22"/>
          <w:szCs w:val="22"/>
          <w:lang w:eastAsia="ar-SA"/>
        </w:rPr>
        <w:t xml:space="preserve">: </w:t>
      </w:r>
    </w:p>
    <w:p w:rsidR="00B65567" w:rsidRDefault="00B65567" w:rsidP="00A24EFA">
      <w:pPr>
        <w:pStyle w:val="Akapitzlist"/>
        <w:tabs>
          <w:tab w:val="left" w:pos="426"/>
        </w:tabs>
        <w:suppressAutoHyphens/>
        <w:ind w:left="144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</w:p>
    <w:p w:rsidR="00AF50C7" w:rsidRDefault="00C71E78" w:rsidP="00A24EFA">
      <w:pPr>
        <w:pStyle w:val="Akapitzlist"/>
        <w:tabs>
          <w:tab w:val="left" w:pos="426"/>
        </w:tabs>
        <w:suppressAutoHyphens/>
        <w:ind w:left="144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Postępowania : </w:t>
      </w:r>
      <w:r w:rsidR="00387A2B" w:rsidRPr="00AF50C7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AF50C7" w:rsidRPr="00A24EFA" w:rsidRDefault="00AF50C7" w:rsidP="00037E47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sz w:val="22"/>
          <w:szCs w:val="22"/>
          <w:lang w:eastAsia="ar-SA"/>
        </w:rPr>
      </w:pPr>
      <w:r w:rsidRPr="00A24EFA">
        <w:rPr>
          <w:rFonts w:ascii="Calibri" w:hAnsi="Calibri" w:cs="Calibri"/>
          <w:sz w:val="22"/>
          <w:szCs w:val="22"/>
          <w:lang w:eastAsia="ar-SA"/>
        </w:rPr>
        <w:t>…..Postępowań Unijnych</w:t>
      </w:r>
      <w:r w:rsidR="00EE5C0C" w:rsidRPr="00A24EFA">
        <w:rPr>
          <w:rFonts w:ascii="Calibri" w:hAnsi="Calibri" w:cs="Calibri"/>
          <w:sz w:val="22"/>
          <w:szCs w:val="22"/>
          <w:lang w:eastAsia="ar-SA"/>
        </w:rPr>
        <w:t>;</w:t>
      </w:r>
      <w:r w:rsidRPr="00A24EFA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AF50C7" w:rsidRPr="00A24EFA" w:rsidRDefault="00AF50C7" w:rsidP="00037E47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sz w:val="22"/>
          <w:szCs w:val="22"/>
          <w:lang w:eastAsia="ar-SA"/>
        </w:rPr>
      </w:pPr>
      <w:r w:rsidRPr="00A24EFA">
        <w:rPr>
          <w:rFonts w:ascii="Calibri" w:hAnsi="Calibri" w:cs="Calibri"/>
          <w:sz w:val="22"/>
          <w:szCs w:val="22"/>
          <w:lang w:eastAsia="ar-SA"/>
        </w:rPr>
        <w:t>…..Postępowań Krajowych</w:t>
      </w:r>
      <w:r w:rsidR="00EE5C0C" w:rsidRPr="00A24EFA">
        <w:rPr>
          <w:rFonts w:ascii="Calibri" w:hAnsi="Calibri" w:cs="Calibri"/>
          <w:sz w:val="22"/>
          <w:szCs w:val="22"/>
          <w:lang w:eastAsia="ar-SA"/>
        </w:rPr>
        <w:t>;</w:t>
      </w:r>
      <w:r w:rsidRPr="00A24EFA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1969EB" w:rsidRPr="00A24EFA" w:rsidRDefault="00AF50C7" w:rsidP="00AF50C7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sz w:val="22"/>
          <w:szCs w:val="22"/>
          <w:lang w:eastAsia="ar-SA"/>
        </w:rPr>
      </w:pPr>
      <w:r w:rsidRPr="00A24EFA">
        <w:rPr>
          <w:rFonts w:ascii="Calibri" w:hAnsi="Calibri" w:cs="Calibri"/>
          <w:sz w:val="22"/>
          <w:szCs w:val="22"/>
          <w:lang w:eastAsia="ar-SA"/>
        </w:rPr>
        <w:t>…..Postępowań Regulaminowych</w:t>
      </w:r>
      <w:r w:rsidR="00EE5C0C" w:rsidRPr="00A24EFA">
        <w:rPr>
          <w:rFonts w:ascii="Calibri" w:hAnsi="Calibri" w:cs="Calibri"/>
          <w:sz w:val="22"/>
          <w:szCs w:val="22"/>
          <w:lang w:eastAsia="ar-SA"/>
        </w:rPr>
        <w:t>;</w:t>
      </w:r>
    </w:p>
    <w:p w:rsidR="00AF50C7" w:rsidRPr="00C71E78" w:rsidRDefault="00AF50C7" w:rsidP="00A24EFA">
      <w:pPr>
        <w:pStyle w:val="Akapitzlist"/>
        <w:tabs>
          <w:tab w:val="left" w:pos="426"/>
        </w:tabs>
        <w:ind w:left="1440"/>
        <w:rPr>
          <w:lang w:eastAsia="ar-SA"/>
        </w:rPr>
      </w:pPr>
      <w:r w:rsidRPr="00C71E78">
        <w:rPr>
          <w:lang w:eastAsia="ar-SA"/>
        </w:rPr>
        <w:t xml:space="preserve"> </w:t>
      </w:r>
    </w:p>
    <w:p w:rsidR="001969EB" w:rsidRPr="00A24EFA" w:rsidRDefault="00C71E78" w:rsidP="00C71E78">
      <w:pPr>
        <w:pStyle w:val="Akapitzlist"/>
        <w:tabs>
          <w:tab w:val="left" w:pos="426"/>
        </w:tabs>
        <w:ind w:left="1440"/>
        <w:rPr>
          <w:rFonts w:ascii="Calibri" w:hAnsi="Calibri" w:cs="Calibri"/>
          <w:b/>
          <w:sz w:val="22"/>
          <w:szCs w:val="22"/>
        </w:rPr>
      </w:pPr>
      <w:r w:rsidRPr="00A24EFA">
        <w:rPr>
          <w:rFonts w:ascii="Calibri" w:hAnsi="Calibri" w:cs="Calibri"/>
          <w:b/>
          <w:sz w:val="22"/>
          <w:szCs w:val="22"/>
        </w:rPr>
        <w:t xml:space="preserve">Dostępy dla Użytkowników : </w:t>
      </w:r>
    </w:p>
    <w:p w:rsidR="00C71E78" w:rsidRPr="00A24EFA" w:rsidRDefault="00C71E78" w:rsidP="00A24EFA">
      <w:pPr>
        <w:pStyle w:val="Akapitzlist"/>
        <w:tabs>
          <w:tab w:val="left" w:pos="426"/>
        </w:tabs>
        <w:ind w:left="1440"/>
        <w:rPr>
          <w:rFonts w:ascii="Calibri" w:hAnsi="Calibri" w:cs="Calibri"/>
          <w:b/>
          <w:sz w:val="22"/>
          <w:szCs w:val="22"/>
        </w:rPr>
      </w:pPr>
    </w:p>
    <w:p w:rsidR="00EE5C0C" w:rsidRPr="00A24EFA" w:rsidRDefault="00AF50C7" w:rsidP="00AF50C7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sz w:val="22"/>
          <w:szCs w:val="22"/>
          <w:lang w:eastAsia="ar-SA"/>
        </w:rPr>
      </w:pPr>
      <w:r w:rsidRPr="00A24EFA">
        <w:rPr>
          <w:rFonts w:ascii="Calibri" w:hAnsi="Calibri" w:cs="Calibri"/>
          <w:sz w:val="22"/>
          <w:szCs w:val="22"/>
          <w:lang w:eastAsia="ar-SA"/>
        </w:rPr>
        <w:t xml:space="preserve">Nielimitowaną liczbę użytkowników </w:t>
      </w:r>
      <w:r w:rsidR="001969EB" w:rsidRPr="00A24EFA">
        <w:rPr>
          <w:rFonts w:ascii="Calibri" w:hAnsi="Calibri" w:cs="Calibri"/>
          <w:sz w:val="22"/>
          <w:szCs w:val="22"/>
          <w:lang w:eastAsia="ar-SA"/>
        </w:rPr>
        <w:t>po stronie Zamawiającego</w:t>
      </w:r>
      <w:r w:rsidR="00EE5C0C" w:rsidRPr="00A24EFA">
        <w:rPr>
          <w:rFonts w:ascii="Calibri" w:hAnsi="Calibri" w:cs="Calibri"/>
          <w:sz w:val="22"/>
          <w:szCs w:val="22"/>
          <w:lang w:eastAsia="ar-SA"/>
        </w:rPr>
        <w:t>;</w:t>
      </w:r>
    </w:p>
    <w:p w:rsidR="00EE5C0C" w:rsidRDefault="00EE5C0C" w:rsidP="00AF50C7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b/>
          <w:sz w:val="22"/>
          <w:szCs w:val="22"/>
          <w:lang w:eastAsia="ar-SA"/>
        </w:rPr>
      </w:pPr>
    </w:p>
    <w:p w:rsidR="00AF50C7" w:rsidRPr="00037E47" w:rsidRDefault="001969EB" w:rsidP="00AF50C7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b/>
          <w:sz w:val="22"/>
          <w:szCs w:val="22"/>
          <w:lang w:eastAsia="ar-SA"/>
        </w:rPr>
      </w:pPr>
      <w:r w:rsidRPr="00037E47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</w:p>
    <w:p w:rsidR="001969EB" w:rsidRDefault="00C71E78" w:rsidP="00C71E78">
      <w:pPr>
        <w:pStyle w:val="Akapitzlist"/>
        <w:tabs>
          <w:tab w:val="left" w:pos="426"/>
        </w:tabs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Szkolenia : </w:t>
      </w:r>
    </w:p>
    <w:p w:rsidR="001969EB" w:rsidRPr="00A24EFA" w:rsidRDefault="00EE5C0C" w:rsidP="00AF50C7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sz w:val="22"/>
          <w:szCs w:val="22"/>
          <w:lang w:eastAsia="ar-SA"/>
        </w:rPr>
      </w:pPr>
      <w:r w:rsidRPr="00A24EFA">
        <w:rPr>
          <w:rFonts w:ascii="Calibri" w:hAnsi="Calibri" w:cs="Calibri"/>
          <w:sz w:val="22"/>
          <w:szCs w:val="22"/>
          <w:lang w:eastAsia="ar-SA"/>
        </w:rPr>
        <w:t xml:space="preserve">Szkolenie on </w:t>
      </w:r>
      <w:proofErr w:type="spellStart"/>
      <w:r w:rsidRPr="00A24EFA">
        <w:rPr>
          <w:rFonts w:ascii="Calibri" w:hAnsi="Calibri" w:cs="Calibri"/>
          <w:sz w:val="22"/>
          <w:szCs w:val="22"/>
          <w:lang w:eastAsia="ar-SA"/>
        </w:rPr>
        <w:t>line</w:t>
      </w:r>
      <w:proofErr w:type="spellEnd"/>
      <w:r w:rsidR="0036365F">
        <w:rPr>
          <w:rFonts w:ascii="Calibri" w:hAnsi="Calibri" w:cs="Calibri"/>
          <w:sz w:val="22"/>
          <w:szCs w:val="22"/>
          <w:lang w:eastAsia="ar-SA"/>
        </w:rPr>
        <w:t xml:space="preserve"> dla Użytkowników Zamawiającego </w:t>
      </w:r>
      <w:r w:rsidRPr="00A24EFA">
        <w:rPr>
          <w:rFonts w:ascii="Calibri" w:hAnsi="Calibri" w:cs="Calibri"/>
          <w:sz w:val="22"/>
          <w:szCs w:val="22"/>
          <w:lang w:eastAsia="ar-SA"/>
        </w:rPr>
        <w:t xml:space="preserve"> po uruchomieniu dostępu do Portalu e-Usług SMARTPZP;</w:t>
      </w:r>
    </w:p>
    <w:p w:rsidR="00EE5C0C" w:rsidRDefault="00C71E78" w:rsidP="00C71E78">
      <w:pPr>
        <w:pStyle w:val="Akapitzlist"/>
        <w:tabs>
          <w:tab w:val="left" w:pos="426"/>
        </w:tabs>
        <w:ind w:left="1440"/>
        <w:rPr>
          <w:rFonts w:ascii="Calibri" w:hAnsi="Calibri" w:cs="Calibri"/>
          <w:b/>
          <w:sz w:val="22"/>
          <w:szCs w:val="22"/>
        </w:rPr>
      </w:pPr>
      <w:r w:rsidRPr="00A24EFA">
        <w:rPr>
          <w:rFonts w:ascii="Calibri" w:hAnsi="Calibri" w:cs="Calibri"/>
          <w:b/>
          <w:sz w:val="22"/>
          <w:szCs w:val="22"/>
        </w:rPr>
        <w:lastRenderedPageBreak/>
        <w:t xml:space="preserve">Wsparcie </w:t>
      </w:r>
      <w:r w:rsidR="0036365F">
        <w:rPr>
          <w:rFonts w:ascii="Calibri" w:hAnsi="Calibri" w:cs="Calibri"/>
          <w:b/>
          <w:sz w:val="22"/>
          <w:szCs w:val="22"/>
        </w:rPr>
        <w:t xml:space="preserve">techniczne infolinii </w:t>
      </w:r>
      <w:r w:rsidRPr="00A24EFA">
        <w:rPr>
          <w:rFonts w:ascii="Calibri" w:hAnsi="Calibri" w:cs="Calibri"/>
          <w:b/>
          <w:sz w:val="22"/>
          <w:szCs w:val="22"/>
        </w:rPr>
        <w:t xml:space="preserve"> : </w:t>
      </w:r>
    </w:p>
    <w:p w:rsidR="0036365F" w:rsidRDefault="0036365F" w:rsidP="00C71E78">
      <w:pPr>
        <w:pStyle w:val="Akapitzlist"/>
        <w:tabs>
          <w:tab w:val="left" w:pos="426"/>
        </w:tabs>
        <w:ind w:left="1440"/>
        <w:rPr>
          <w:rFonts w:ascii="Calibri" w:hAnsi="Calibri" w:cs="Calibri"/>
          <w:b/>
          <w:sz w:val="22"/>
          <w:szCs w:val="22"/>
        </w:rPr>
      </w:pPr>
    </w:p>
    <w:p w:rsidR="0036365F" w:rsidRPr="0036365F" w:rsidRDefault="0036365F" w:rsidP="00A24EFA">
      <w:pPr>
        <w:pStyle w:val="Akapitzlist"/>
        <w:tabs>
          <w:tab w:val="left" w:pos="426"/>
        </w:tabs>
        <w:ind w:left="2832"/>
        <w:rPr>
          <w:rFonts w:ascii="Calibri" w:hAnsi="Calibri" w:cs="Calibri"/>
          <w:sz w:val="22"/>
          <w:szCs w:val="22"/>
        </w:rPr>
      </w:pPr>
      <w:r w:rsidRPr="00A24EFA">
        <w:rPr>
          <w:rFonts w:ascii="Calibri" w:hAnsi="Calibri" w:cs="Calibri"/>
          <w:sz w:val="22"/>
          <w:szCs w:val="22"/>
        </w:rPr>
        <w:t>Wsparcie Konsul</w:t>
      </w:r>
      <w:r w:rsidR="00D41AB1">
        <w:rPr>
          <w:rFonts w:ascii="Calibri" w:hAnsi="Calibri" w:cs="Calibri"/>
          <w:sz w:val="22"/>
          <w:szCs w:val="22"/>
        </w:rPr>
        <w:t>t</w:t>
      </w:r>
      <w:r w:rsidRPr="00A24EFA">
        <w:rPr>
          <w:rFonts w:ascii="Calibri" w:hAnsi="Calibri" w:cs="Calibri"/>
          <w:sz w:val="22"/>
          <w:szCs w:val="22"/>
        </w:rPr>
        <w:t>antów Cen</w:t>
      </w:r>
      <w:r w:rsidR="00D41AB1">
        <w:rPr>
          <w:rFonts w:ascii="Calibri" w:hAnsi="Calibri" w:cs="Calibri"/>
          <w:sz w:val="22"/>
          <w:szCs w:val="22"/>
        </w:rPr>
        <w:t>t</w:t>
      </w:r>
      <w:r w:rsidRPr="00A24EFA">
        <w:rPr>
          <w:rFonts w:ascii="Calibri" w:hAnsi="Calibri" w:cs="Calibri"/>
          <w:sz w:val="22"/>
          <w:szCs w:val="22"/>
        </w:rPr>
        <w:t>rum Kompetencyjnego w zakresie technicznych aspektów korzystania z Portalu e-Usług SMARTPZP</w:t>
      </w:r>
    </w:p>
    <w:p w:rsidR="0036365F" w:rsidRPr="00A24EFA" w:rsidRDefault="0036365F" w:rsidP="0036365F">
      <w:pPr>
        <w:pStyle w:val="Akapitzlist"/>
        <w:tabs>
          <w:tab w:val="left" w:pos="426"/>
        </w:tabs>
        <w:ind w:left="1440"/>
        <w:rPr>
          <w:rFonts w:ascii="Calibri" w:hAnsi="Calibri" w:cs="Calibri"/>
          <w:sz w:val="22"/>
          <w:szCs w:val="22"/>
        </w:rPr>
      </w:pPr>
    </w:p>
    <w:p w:rsidR="001969EB" w:rsidRPr="00A24EFA" w:rsidRDefault="0036365F" w:rsidP="00A24EFA">
      <w:pPr>
        <w:pStyle w:val="Akapitzlist"/>
        <w:tabs>
          <w:tab w:val="left" w:pos="426"/>
        </w:tabs>
        <w:ind w:left="1440"/>
        <w:rPr>
          <w:rFonts w:ascii="Calibri" w:hAnsi="Calibri" w:cs="Calibri"/>
          <w:b/>
          <w:sz w:val="22"/>
          <w:szCs w:val="22"/>
        </w:rPr>
      </w:pPr>
      <w:r w:rsidRPr="00A24EFA">
        <w:rPr>
          <w:rFonts w:ascii="Calibri" w:hAnsi="Calibri" w:cs="Calibri"/>
          <w:b/>
          <w:sz w:val="22"/>
          <w:szCs w:val="22"/>
        </w:rPr>
        <w:t xml:space="preserve">Moduły : </w:t>
      </w:r>
    </w:p>
    <w:p w:rsidR="00AF50C7" w:rsidRPr="00A24EFA" w:rsidRDefault="00AF50C7" w:rsidP="00AF50C7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sz w:val="22"/>
          <w:szCs w:val="22"/>
          <w:lang w:eastAsia="ar-SA"/>
        </w:rPr>
      </w:pPr>
      <w:r w:rsidRPr="00A24EFA">
        <w:rPr>
          <w:rFonts w:ascii="Calibri" w:hAnsi="Calibri" w:cs="Calibri"/>
          <w:sz w:val="22"/>
          <w:szCs w:val="22"/>
          <w:lang w:eastAsia="ar-SA"/>
        </w:rPr>
        <w:t>Nieograniczone korzystanie z poniżej wymienionych modułów</w:t>
      </w:r>
      <w:r w:rsidR="00EE5C0C" w:rsidRPr="00A24EFA">
        <w:rPr>
          <w:rFonts w:ascii="Calibri" w:hAnsi="Calibri" w:cs="Calibri"/>
          <w:sz w:val="22"/>
          <w:szCs w:val="22"/>
          <w:lang w:eastAsia="ar-SA"/>
        </w:rPr>
        <w:t>:</w:t>
      </w:r>
    </w:p>
    <w:p w:rsidR="0036365F" w:rsidRPr="007D00BA" w:rsidRDefault="0036365F" w:rsidP="007D00BA">
      <w:pPr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037E47" w:rsidRDefault="00FA4781" w:rsidP="00AF50C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b/>
          <w:sz w:val="22"/>
          <w:szCs w:val="22"/>
        </w:rPr>
        <w:t>WNIOSKI ZAKUPOWE</w:t>
      </w:r>
      <w:r w:rsidR="00AF50C7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="00AF50C7" w:rsidRPr="005D7931">
        <w:rPr>
          <w:rFonts w:asciiTheme="minorHAnsi" w:hAnsiTheme="minorHAnsi" w:cstheme="minorHAnsi"/>
          <w:sz w:val="22"/>
          <w:szCs w:val="22"/>
        </w:rPr>
        <w:t>proces zamówieniowy rozpoczynany jest wnioskami zakupowymi</w:t>
      </w:r>
    </w:p>
    <w:p w:rsidR="00AF50C7" w:rsidRPr="005D7931" w:rsidRDefault="00037E47" w:rsidP="00AF50C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b/>
          <w:sz w:val="22"/>
          <w:szCs w:val="22"/>
        </w:rPr>
        <w:t>P</w:t>
      </w:r>
      <w:r w:rsidR="00FA4781" w:rsidRPr="00037E47">
        <w:rPr>
          <w:rFonts w:asciiTheme="minorHAnsi" w:hAnsiTheme="minorHAnsi" w:cstheme="minorHAnsi"/>
          <w:b/>
          <w:sz w:val="22"/>
          <w:szCs w:val="22"/>
        </w:rPr>
        <w:t>LANOWANIE ZAMÓWIEŃ</w:t>
      </w:r>
      <w:r w:rsidR="00AF50C7">
        <w:rPr>
          <w:rFonts w:asciiTheme="minorHAnsi" w:hAnsiTheme="minorHAnsi" w:cstheme="minorHAnsi"/>
          <w:i/>
          <w:sz w:val="22"/>
          <w:szCs w:val="22"/>
        </w:rPr>
        <w:t xml:space="preserve"> -</w:t>
      </w:r>
      <w:r w:rsidR="00AF50C7" w:rsidRPr="00AF50C7">
        <w:rPr>
          <w:rFonts w:asciiTheme="minorHAnsi" w:hAnsiTheme="minorHAnsi" w:cstheme="minorHAnsi"/>
          <w:sz w:val="22"/>
          <w:szCs w:val="22"/>
        </w:rPr>
        <w:t xml:space="preserve"> </w:t>
      </w:r>
      <w:r w:rsidR="00AF50C7" w:rsidRPr="005D7931">
        <w:rPr>
          <w:rFonts w:asciiTheme="minorHAnsi" w:hAnsiTheme="minorHAnsi" w:cstheme="minorHAnsi"/>
          <w:sz w:val="22"/>
          <w:szCs w:val="22"/>
        </w:rPr>
        <w:t>na bazie wniosków zakupowych tworzony jest plan zamówień</w:t>
      </w:r>
    </w:p>
    <w:p w:rsidR="00AF50C7" w:rsidRPr="005D7931" w:rsidRDefault="00FA4781" w:rsidP="00AF50C7">
      <w:pPr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b/>
          <w:sz w:val="22"/>
          <w:szCs w:val="22"/>
        </w:rPr>
        <w:t>E-SENDER</w:t>
      </w:r>
      <w:r w:rsidR="00AF50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37E47">
        <w:rPr>
          <w:rFonts w:asciiTheme="minorHAnsi" w:hAnsiTheme="minorHAnsi" w:cstheme="minorHAnsi"/>
          <w:i/>
          <w:sz w:val="22"/>
          <w:szCs w:val="22"/>
        </w:rPr>
        <w:t xml:space="preserve"> -</w:t>
      </w:r>
      <w:r w:rsidR="00AF50C7" w:rsidRPr="005D7931">
        <w:rPr>
          <w:rFonts w:asciiTheme="minorHAnsi" w:hAnsiTheme="minorHAnsi" w:cstheme="minorHAnsi"/>
          <w:sz w:val="22"/>
          <w:szCs w:val="22"/>
        </w:rPr>
        <w:t xml:space="preserve">za pośrednictwem portalu można publikować ogłoszenia na </w:t>
      </w:r>
      <w:proofErr w:type="spellStart"/>
      <w:r w:rsidR="00AF50C7" w:rsidRPr="005D7931">
        <w:rPr>
          <w:rFonts w:asciiTheme="minorHAnsi" w:hAnsiTheme="minorHAnsi" w:cstheme="minorHAnsi"/>
          <w:sz w:val="22"/>
          <w:szCs w:val="22"/>
        </w:rPr>
        <w:t>Simapie</w:t>
      </w:r>
      <w:proofErr w:type="spellEnd"/>
    </w:p>
    <w:p w:rsidR="00AF50C7" w:rsidRPr="005D7931" w:rsidRDefault="00FA4781" w:rsidP="00AF50C7">
      <w:pPr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b/>
          <w:sz w:val="22"/>
          <w:szCs w:val="22"/>
        </w:rPr>
        <w:t>E-FAKTURA</w:t>
      </w:r>
      <w:r w:rsidR="00AF50C7">
        <w:rPr>
          <w:rFonts w:asciiTheme="minorHAnsi" w:hAnsiTheme="minorHAnsi" w:cstheme="minorHAnsi"/>
          <w:i/>
          <w:sz w:val="22"/>
          <w:szCs w:val="22"/>
        </w:rPr>
        <w:t xml:space="preserve"> -</w:t>
      </w:r>
      <w:r w:rsidR="00AF50C7" w:rsidRPr="00AF50C7">
        <w:rPr>
          <w:rFonts w:asciiTheme="minorHAnsi" w:hAnsiTheme="minorHAnsi" w:cstheme="minorHAnsi"/>
          <w:sz w:val="22"/>
          <w:szCs w:val="22"/>
        </w:rPr>
        <w:t xml:space="preserve"> </w:t>
      </w:r>
      <w:r w:rsidR="00AF50C7" w:rsidRPr="005D7931">
        <w:rPr>
          <w:rFonts w:asciiTheme="minorHAnsi" w:hAnsiTheme="minorHAnsi" w:cstheme="minorHAnsi"/>
          <w:sz w:val="22"/>
          <w:szCs w:val="22"/>
        </w:rPr>
        <w:t xml:space="preserve">system zapewnia możliwość przyjmowania faktur ustrukturyzowanych (w formacie </w:t>
      </w:r>
      <w:proofErr w:type="spellStart"/>
      <w:r w:rsidR="00AF50C7" w:rsidRPr="005D7931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AF50C7" w:rsidRPr="005D7931">
        <w:rPr>
          <w:rFonts w:asciiTheme="minorHAnsi" w:hAnsiTheme="minorHAnsi" w:cstheme="minorHAnsi"/>
          <w:sz w:val="22"/>
          <w:szCs w:val="22"/>
        </w:rPr>
        <w:t>) od Wykonawców, generowania z nich PDF, a także generowania faktur ustrukturyzowanych przez Wykonawców</w:t>
      </w:r>
    </w:p>
    <w:p w:rsidR="00FA4781" w:rsidRPr="00037E47" w:rsidRDefault="00FA4781" w:rsidP="00037E47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>RODO</w:t>
      </w:r>
      <w:r w:rsidR="00AF50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AE4E8A">
        <w:rPr>
          <w:rFonts w:asciiTheme="minorHAnsi" w:hAnsiTheme="minorHAnsi" w:cstheme="minorHAnsi"/>
          <w:i w:val="0"/>
          <w:color w:val="auto"/>
          <w:sz w:val="22"/>
          <w:szCs w:val="22"/>
        </w:rPr>
        <w:t>-</w:t>
      </w:r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moduł wspiera proces zarządzania danymi osobowymi występującymi w profilach Zamawiających i Wykonawców a także w dokumentach załączonych do ofert i wniosków, automatycznie tworzy raporty dostępu do danych, umożliwia stworzenie </w:t>
      </w:r>
      <w:proofErr w:type="spellStart"/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peudonimizowanych</w:t>
      </w:r>
      <w:proofErr w:type="spellEnd"/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dokumentów w celu zmniejszenia </w:t>
      </w:r>
      <w:proofErr w:type="spellStart"/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ryzyk</w:t>
      </w:r>
      <w:proofErr w:type="spellEnd"/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wycieku danych osobowych</w:t>
      </w:r>
      <w:r w:rsidR="00AF50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:rsidR="00FA4781" w:rsidRPr="00037E47" w:rsidRDefault="00FA4781" w:rsidP="00037E47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>UMOWA</w:t>
      </w:r>
      <w:r w:rsidR="00AF50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-</w:t>
      </w:r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umożliwia zawarcie umowy i aneksów w formie elektronicznej z kwalifikowanym podpisem elektronicznym, zarządzanie osobami uprawnionymi do koordynowania realizacji umowy, repozytorium protokołów odbioru i faktur</w:t>
      </w:r>
    </w:p>
    <w:p w:rsidR="00AE4E8A" w:rsidRPr="00037E47" w:rsidRDefault="00FA4781" w:rsidP="00AE4E8A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>UDOSTĘPNIANIE OFERT</w:t>
      </w:r>
      <w:r w:rsidR="00AF50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- </w:t>
      </w:r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system zapewnia możliwość udostępniania ofert, wniosków i innych załączników do protokołu postępowania na wniosek uczestników postępowania</w:t>
      </w:r>
    </w:p>
    <w:p w:rsidR="00AE4E8A" w:rsidRPr="00037E47" w:rsidRDefault="00FA4781" w:rsidP="00AE4E8A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>PODPISY KWALIFIKOWANE</w:t>
      </w:r>
      <w:r w:rsidR="00AF50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-</w:t>
      </w:r>
      <w:r w:rsidR="00AE4E8A" w:rsidRPr="00AE4E8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system wspiera proces podpisania dokumentów i oświadczeń przy użyciu kwalifikowanego podpisu</w:t>
      </w:r>
      <w:r w:rsidR="00AE4E8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elektronicznego, a także zapewnia możliwość zweryfikowania przez Zamawiającego prawidłowości</w:t>
      </w:r>
      <w:r w:rsidR="00AE4E8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podpisów złożonych przez Wykonawców</w:t>
      </w:r>
    </w:p>
    <w:p w:rsidR="00AE4E8A" w:rsidRPr="00037E47" w:rsidRDefault="00FA4781" w:rsidP="00AE4E8A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>KOMISJA PRZETARGOWA</w:t>
      </w:r>
      <w:r w:rsidR="00AF50C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-</w:t>
      </w:r>
      <w:r w:rsidR="00AE4E8A" w:rsidRPr="00AE4E8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AE4E8A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za pośrednictwem systemu można zarządzać składem komisji przetargowej</w:t>
      </w:r>
    </w:p>
    <w:p w:rsidR="009B0FE1" w:rsidRPr="00037E47" w:rsidRDefault="00AF50C7" w:rsidP="009B0FE1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9B0FE1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>GENERATOR PISM</w:t>
      </w: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- </w:t>
      </w:r>
      <w:proofErr w:type="spellStart"/>
      <w:r w:rsidR="009B0FE1">
        <w:rPr>
          <w:rFonts w:asciiTheme="minorHAnsi" w:hAnsiTheme="minorHAnsi" w:cstheme="minorHAnsi"/>
          <w:i w:val="0"/>
          <w:color w:val="auto"/>
          <w:sz w:val="22"/>
          <w:szCs w:val="22"/>
        </w:rPr>
        <w:t>Sm</w:t>
      </w:r>
      <w:r w:rsidR="009B0FE1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artPZP</w:t>
      </w:r>
      <w:proofErr w:type="spellEnd"/>
      <w:r w:rsidR="009B0FE1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wspiera zamawiających w zakresie generowania wszystkich pism występujących w postępowaniach w tym protokołów postępowania</w:t>
      </w:r>
    </w:p>
    <w:p w:rsidR="009B0FE1" w:rsidRPr="00037E47" w:rsidRDefault="00AF50C7" w:rsidP="009B0FE1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037E47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WNIOSKI O WSZCZĘCIE POSTĘPOWANIA</w:t>
      </w: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- </w:t>
      </w:r>
      <w:r w:rsidR="009B0FE1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kolejny moduł wspiera proces, w którym zatwierdzane są wnioski o wszczęcie postępowania</w:t>
      </w:r>
    </w:p>
    <w:p w:rsidR="009B0FE1" w:rsidRDefault="00AF50C7" w:rsidP="009B0FE1">
      <w:pPr>
        <w:pStyle w:val="Nagwek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9B0FE1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>POSTĘPOWANIE REGULAMINOWE</w:t>
      </w: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- </w:t>
      </w:r>
      <w:proofErr w:type="spellStart"/>
      <w:r w:rsidR="009B0FE1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>SmartPZP</w:t>
      </w:r>
      <w:proofErr w:type="spellEnd"/>
      <w:r w:rsidR="009B0FE1" w:rsidRPr="00037E4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zapewnia wsparcie procesu elektronizacji w obszarze zamówień poniżej progu bagatelności</w:t>
      </w:r>
    </w:p>
    <w:p w:rsidR="00AE4E8A" w:rsidRPr="00AE4E8A" w:rsidRDefault="00AE4E8A" w:rsidP="00AE4E8A"/>
    <w:p w:rsidR="009B0FE1" w:rsidRDefault="009B0FE1" w:rsidP="00AF50C7">
      <w:pPr>
        <w:pStyle w:val="Nagwek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71E78">
        <w:rPr>
          <w:rFonts w:asciiTheme="minorHAnsi" w:hAnsiTheme="minorHAnsi" w:cstheme="minorHAnsi"/>
          <w:b/>
          <w:i w:val="0"/>
          <w:iCs w:val="0"/>
          <w:color w:val="auto"/>
          <w:sz w:val="22"/>
          <w:szCs w:val="22"/>
        </w:rPr>
        <w:t>MODUŁ RFX</w:t>
      </w: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-</w:t>
      </w:r>
      <w:r w:rsidRPr="009B0FE1">
        <w:t xml:space="preserve"> </w:t>
      </w:r>
      <w:r w:rsidRPr="00C71E78">
        <w:rPr>
          <w:rFonts w:asciiTheme="minorHAnsi" w:hAnsiTheme="minorHAnsi" w:cstheme="minorHAnsi"/>
          <w:i w:val="0"/>
          <w:color w:val="auto"/>
          <w:sz w:val="22"/>
          <w:szCs w:val="22"/>
        </w:rPr>
        <w:t>wspieramy proces zakupowy oparty o zapytanie RFX</w:t>
      </w:r>
    </w:p>
    <w:p w:rsidR="00AE4E8A" w:rsidRPr="00AE4E8A" w:rsidRDefault="00AE4E8A" w:rsidP="00AE4E8A"/>
    <w:p w:rsidR="00AF50C7" w:rsidRDefault="00AF50C7" w:rsidP="00037E47">
      <w:pPr>
        <w:pStyle w:val="Nagwek4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71E78">
        <w:rPr>
          <w:rFonts w:ascii="Calibri" w:hAnsi="Calibri" w:cs="Calibri"/>
          <w:b/>
          <w:i w:val="0"/>
          <w:iCs w:val="0"/>
          <w:color w:val="auto"/>
          <w:sz w:val="22"/>
          <w:szCs w:val="22"/>
        </w:rPr>
        <w:t>POSTĘPOWANIE PZP</w:t>
      </w:r>
      <w:r w:rsidR="001969EB">
        <w:rPr>
          <w:rFonts w:ascii="Calibri" w:hAnsi="Calibri" w:cs="Calibri"/>
          <w:i w:val="0"/>
          <w:color w:val="auto"/>
          <w:sz w:val="22"/>
          <w:szCs w:val="22"/>
        </w:rPr>
        <w:t xml:space="preserve"> - </w:t>
      </w:r>
      <w:proofErr w:type="spellStart"/>
      <w:r w:rsidR="009B0FE1" w:rsidRPr="00C71E78">
        <w:rPr>
          <w:rFonts w:asciiTheme="minorHAnsi" w:hAnsiTheme="minorHAnsi" w:cstheme="minorHAnsi"/>
          <w:i w:val="0"/>
          <w:color w:val="auto"/>
          <w:sz w:val="22"/>
          <w:szCs w:val="22"/>
        </w:rPr>
        <w:t>SmartPZP</w:t>
      </w:r>
      <w:proofErr w:type="spellEnd"/>
      <w:r w:rsidR="009B0FE1" w:rsidRPr="00C71E78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wspiera wszystkie tryby zamówień publicznych, w tym aukcję elektroniczną i licytację elektroniczną, zapewniamy możliwość prowadzenia dialogu technicznego, konkursu i usług społecznych</w:t>
      </w:r>
    </w:p>
    <w:p w:rsidR="00AE4E8A" w:rsidRPr="00AE4E8A" w:rsidRDefault="00AE4E8A" w:rsidP="00AE4E8A"/>
    <w:p w:rsidR="00C71E78" w:rsidRPr="00037E47" w:rsidRDefault="00AF50C7" w:rsidP="00C71E78">
      <w:pPr>
        <w:pStyle w:val="Nagwek4"/>
        <w:rPr>
          <w:rFonts w:ascii="Calibri" w:hAnsi="Calibri" w:cs="Calibri"/>
          <w:sz w:val="22"/>
          <w:szCs w:val="22"/>
        </w:rPr>
      </w:pPr>
      <w:r w:rsidRPr="00C71E78">
        <w:rPr>
          <w:rFonts w:ascii="Calibri" w:hAnsi="Calibri" w:cs="Calibri"/>
          <w:b/>
          <w:i w:val="0"/>
          <w:iCs w:val="0"/>
          <w:color w:val="auto"/>
          <w:sz w:val="22"/>
          <w:szCs w:val="22"/>
        </w:rPr>
        <w:t>ARCHIWUM ELEKTRONICZN</w:t>
      </w:r>
      <w:r w:rsidRPr="009B0FE1">
        <w:rPr>
          <w:rFonts w:ascii="Calibri" w:hAnsi="Calibri" w:cs="Calibri"/>
          <w:i w:val="0"/>
          <w:iCs w:val="0"/>
          <w:color w:val="auto"/>
          <w:sz w:val="22"/>
          <w:szCs w:val="22"/>
        </w:rPr>
        <w:t>E</w:t>
      </w:r>
      <w:r w:rsidR="001969EB">
        <w:rPr>
          <w:rFonts w:ascii="Calibri" w:hAnsi="Calibri" w:cs="Calibri"/>
          <w:i w:val="0"/>
          <w:color w:val="auto"/>
          <w:sz w:val="22"/>
          <w:szCs w:val="22"/>
        </w:rPr>
        <w:t xml:space="preserve"> - </w:t>
      </w:r>
      <w:r w:rsidR="00C71E78" w:rsidRPr="00037E47">
        <w:rPr>
          <w:rFonts w:ascii="Calibri" w:hAnsi="Calibri" w:cs="Calibri"/>
          <w:i w:val="0"/>
          <w:color w:val="auto"/>
          <w:sz w:val="22"/>
          <w:szCs w:val="22"/>
        </w:rPr>
        <w:t>platforma zapewnia bezpieczne przechowywanie elektronicznej dokumentacji postępowania w sposób ustrukturyzowany</w:t>
      </w:r>
    </w:p>
    <w:p w:rsidR="00C71E78" w:rsidRPr="009B0FE1" w:rsidRDefault="00AF50C7" w:rsidP="00C71E78">
      <w:pPr>
        <w:pStyle w:val="Nagwek4"/>
        <w:rPr>
          <w:rFonts w:ascii="Calibri" w:hAnsi="Calibri" w:cs="Calibri"/>
          <w:sz w:val="22"/>
          <w:szCs w:val="22"/>
        </w:rPr>
      </w:pPr>
      <w:r w:rsidRPr="00C71E78">
        <w:rPr>
          <w:rFonts w:ascii="Calibri" w:hAnsi="Calibri" w:cs="Calibri"/>
          <w:b/>
          <w:i w:val="0"/>
          <w:iCs w:val="0"/>
          <w:color w:val="auto"/>
          <w:sz w:val="22"/>
          <w:szCs w:val="22"/>
        </w:rPr>
        <w:t>RAPORTOWANIE</w:t>
      </w:r>
      <w:r w:rsidR="001969EB">
        <w:rPr>
          <w:rFonts w:ascii="Calibri" w:hAnsi="Calibri" w:cs="Calibri"/>
          <w:i w:val="0"/>
          <w:color w:val="auto"/>
          <w:sz w:val="22"/>
          <w:szCs w:val="22"/>
        </w:rPr>
        <w:t xml:space="preserve"> -</w:t>
      </w:r>
      <w:r w:rsidR="00C71E78" w:rsidRPr="00C71E78">
        <w:rPr>
          <w:rFonts w:ascii="Calibri" w:hAnsi="Calibri" w:cs="Calibri"/>
          <w:i w:val="0"/>
          <w:color w:val="auto"/>
          <w:sz w:val="22"/>
          <w:szCs w:val="22"/>
        </w:rPr>
        <w:t xml:space="preserve"> </w:t>
      </w:r>
      <w:r w:rsidR="00C71E78" w:rsidRPr="00037E47">
        <w:rPr>
          <w:rFonts w:ascii="Calibri" w:hAnsi="Calibri" w:cs="Calibri"/>
          <w:i w:val="0"/>
          <w:color w:val="auto"/>
          <w:sz w:val="22"/>
          <w:szCs w:val="22"/>
        </w:rPr>
        <w:t>zapewniamy szereg możliwości bieżącego raportowania</w:t>
      </w:r>
    </w:p>
    <w:p w:rsidR="0036365F" w:rsidRDefault="0036365F" w:rsidP="0036365F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b/>
          <w:sz w:val="22"/>
          <w:szCs w:val="22"/>
          <w:lang w:eastAsia="ar-SA"/>
        </w:rPr>
      </w:pPr>
    </w:p>
    <w:p w:rsidR="0036365F" w:rsidRDefault="0036365F" w:rsidP="0036365F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b/>
          <w:sz w:val="22"/>
          <w:szCs w:val="22"/>
          <w:lang w:eastAsia="ar-SA"/>
        </w:rPr>
      </w:pPr>
    </w:p>
    <w:p w:rsidR="0036365F" w:rsidRDefault="0036365F" w:rsidP="0036365F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b/>
          <w:sz w:val="22"/>
          <w:szCs w:val="22"/>
          <w:lang w:eastAsia="ar-SA"/>
        </w:rPr>
      </w:pPr>
    </w:p>
    <w:p w:rsidR="0036365F" w:rsidRDefault="0036365F" w:rsidP="0036365F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b/>
          <w:sz w:val="22"/>
          <w:szCs w:val="22"/>
          <w:lang w:eastAsia="ar-SA"/>
        </w:rPr>
      </w:pPr>
    </w:p>
    <w:p w:rsidR="0036365F" w:rsidRPr="00926C12" w:rsidRDefault="0036365F" w:rsidP="0036365F">
      <w:pPr>
        <w:pStyle w:val="Akapitzlist"/>
        <w:tabs>
          <w:tab w:val="left" w:pos="426"/>
        </w:tabs>
        <w:suppressAutoHyphens/>
        <w:ind w:left="2835"/>
        <w:rPr>
          <w:rFonts w:ascii="Calibri" w:hAnsi="Calibri" w:cs="Calibri"/>
          <w:b/>
          <w:sz w:val="22"/>
          <w:szCs w:val="22"/>
          <w:lang w:eastAsia="ar-SA"/>
        </w:rPr>
      </w:pPr>
      <w:r w:rsidRPr="00926C12">
        <w:rPr>
          <w:rFonts w:ascii="Calibri" w:hAnsi="Calibri" w:cs="Calibri"/>
          <w:b/>
          <w:sz w:val="22"/>
          <w:szCs w:val="22"/>
          <w:lang w:eastAsia="ar-SA"/>
        </w:rPr>
        <w:t xml:space="preserve">Usługi poza Abonamentem płatne dodatkowo : </w:t>
      </w:r>
    </w:p>
    <w:p w:rsidR="0036365F" w:rsidRDefault="0036365F" w:rsidP="0036365F">
      <w:pPr>
        <w:pStyle w:val="Akapitzlist"/>
        <w:numPr>
          <w:ilvl w:val="1"/>
          <w:numId w:val="5"/>
        </w:numPr>
        <w:tabs>
          <w:tab w:val="left" w:pos="426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 w:rsidRPr="00926C12">
        <w:rPr>
          <w:rFonts w:ascii="Calibri" w:hAnsi="Calibri" w:cs="Calibri"/>
          <w:sz w:val="22"/>
          <w:szCs w:val="22"/>
          <w:lang w:eastAsia="ar-SA"/>
        </w:rPr>
        <w:t xml:space="preserve">Każde dodatkowe postępowanie powyżej ustalonych limitów  w Okresie trwania Abonamentu  </w:t>
      </w:r>
    </w:p>
    <w:p w:rsidR="0036365F" w:rsidRDefault="0036365F" w:rsidP="0036365F">
      <w:pPr>
        <w:pStyle w:val="Akapitzlist"/>
        <w:numPr>
          <w:ilvl w:val="1"/>
          <w:numId w:val="5"/>
        </w:numPr>
        <w:tabs>
          <w:tab w:val="left" w:pos="426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Wsparcie eksperckie w zakresie przepisów</w:t>
      </w:r>
      <w:r w:rsidR="00B65567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 w:rsidR="00B65567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</w:p>
    <w:p w:rsidR="0036365F" w:rsidRPr="00926C12" w:rsidRDefault="0036365F" w:rsidP="0036365F">
      <w:pPr>
        <w:pStyle w:val="Akapitzlist"/>
        <w:numPr>
          <w:ilvl w:val="1"/>
          <w:numId w:val="5"/>
        </w:numPr>
        <w:tabs>
          <w:tab w:val="left" w:pos="426"/>
        </w:tabs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Szkolenie w siedzibie Zamawiającego </w:t>
      </w:r>
    </w:p>
    <w:p w:rsidR="005B5798" w:rsidRPr="009B0FE1" w:rsidRDefault="005B5798" w:rsidP="009B0FE1">
      <w:pPr>
        <w:jc w:val="both"/>
        <w:rPr>
          <w:rFonts w:ascii="Calibri" w:hAnsi="Calibri" w:cs="Calibri"/>
          <w:sz w:val="22"/>
          <w:szCs w:val="22"/>
        </w:rPr>
      </w:pPr>
    </w:p>
    <w:p w:rsidR="005B5798" w:rsidRDefault="005B5798">
      <w:pPr>
        <w:pStyle w:val="Akapitzlist"/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5B5798">
      <w:pPr>
        <w:pStyle w:val="Akapitzlist"/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387A2B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Płatność Abonamentowa w postaci ryczałtowego rocznego wynagrodzenia Operatora z tytułu realizacji niniejszej umowy wynosi _________ zł netto plus należny podatek Vat według obowiązujących przepisów, płatne „z góry” na podstawie faktury VAT.</w:t>
      </w:r>
    </w:p>
    <w:p w:rsidR="005B5798" w:rsidRDefault="00387A2B">
      <w:pPr>
        <w:ind w:left="426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Powyższe warunki handlowe są wynikiem indywidualnych negocjacji pomiędzy Stronami </w:t>
      </w:r>
      <w:r>
        <w:rPr>
          <w:rFonts w:ascii="Calibri" w:hAnsi="Calibri" w:cs="Calibri"/>
          <w:b/>
          <w:i/>
          <w:sz w:val="22"/>
          <w:szCs w:val="22"/>
        </w:rPr>
        <w:br/>
        <w:t xml:space="preserve">i stanowią tajemnicę przedsiębiorstwa, w związku z tym nie mogą zostać upublicznione lub ujawnione w trybie dostępu do informacji publicznej. </w:t>
      </w:r>
    </w:p>
    <w:p w:rsidR="00475A79" w:rsidRDefault="00387A2B" w:rsidP="00475A79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75A79">
        <w:rPr>
          <w:rFonts w:ascii="Calibri" w:hAnsi="Calibri" w:cs="Calibri"/>
          <w:sz w:val="22"/>
          <w:szCs w:val="22"/>
        </w:rPr>
        <w:t xml:space="preserve">Płatność Uzupełniająca jako </w:t>
      </w:r>
      <w:r w:rsidRPr="00475A79">
        <w:rPr>
          <w:rFonts w:ascii="Calibri" w:eastAsia="Calibri" w:hAnsi="Calibri"/>
          <w:sz w:val="22"/>
          <w:szCs w:val="22"/>
          <w:lang w:eastAsia="en-US"/>
        </w:rPr>
        <w:t xml:space="preserve">forma płatności dodatkowej w stosunku do Płatności Abonamentowej za </w:t>
      </w:r>
      <w:r w:rsidR="00AA02DE">
        <w:rPr>
          <w:rFonts w:ascii="Calibri" w:eastAsia="Calibri" w:hAnsi="Calibri"/>
          <w:sz w:val="22"/>
          <w:szCs w:val="22"/>
          <w:lang w:eastAsia="en-US"/>
        </w:rPr>
        <w:t>Dodatkowe Usługi</w:t>
      </w:r>
      <w:r w:rsidR="00475A79" w:rsidRPr="00475A79">
        <w:rPr>
          <w:rFonts w:ascii="Calibri" w:eastAsia="Calibri" w:hAnsi="Calibri"/>
          <w:sz w:val="22"/>
          <w:szCs w:val="22"/>
          <w:lang w:eastAsia="en-US"/>
        </w:rPr>
        <w:t xml:space="preserve"> do wykupionego rodzaju Abonamentu </w:t>
      </w:r>
      <w:r w:rsidRPr="00475A79">
        <w:rPr>
          <w:rFonts w:ascii="Calibri" w:eastAsia="Calibri" w:hAnsi="Calibri"/>
          <w:sz w:val="22"/>
          <w:szCs w:val="22"/>
          <w:lang w:eastAsia="en-US"/>
        </w:rPr>
        <w:t xml:space="preserve"> przez Zamawiającego jest dokonywana na podstawie faktury VAT wystawianej przez Operatora</w:t>
      </w:r>
      <w:r w:rsidRPr="00475A79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475A79">
        <w:rPr>
          <w:rFonts w:ascii="Calibri" w:eastAsia="Calibri" w:hAnsi="Calibri"/>
          <w:sz w:val="22"/>
          <w:szCs w:val="22"/>
          <w:lang w:eastAsia="en-US"/>
        </w:rPr>
        <w:t xml:space="preserve">po zakończeniu miesiąca kalendarzowego, w którym wystąpiła realizacja tego zakresu Usługi, którego dotyczy płatność. </w:t>
      </w:r>
    </w:p>
    <w:p w:rsidR="005B5798" w:rsidRPr="00475A79" w:rsidRDefault="00387A2B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75A79">
        <w:rPr>
          <w:rFonts w:ascii="Calibri" w:hAnsi="Calibri" w:cs="Calibri"/>
          <w:sz w:val="22"/>
          <w:szCs w:val="22"/>
          <w:lang w:eastAsia="ar-SA"/>
        </w:rPr>
        <w:t xml:space="preserve">Płatności będą realizowane przez Zamawiającego na podstawie faktur VAT wystawianych przez Operatora, </w:t>
      </w:r>
      <w:r w:rsidRPr="00475A79">
        <w:rPr>
          <w:rFonts w:ascii="Calibri" w:hAnsi="Calibri" w:cs="Calibri"/>
          <w:bCs/>
          <w:iCs/>
          <w:sz w:val="22"/>
          <w:szCs w:val="22"/>
        </w:rPr>
        <w:t>w terminie 14 dni od daty wystawienia faktury, na wskazany na fakturze numer rachunku bankowego Operatora.</w:t>
      </w:r>
    </w:p>
    <w:p w:rsidR="005B5798" w:rsidRDefault="00387A2B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sz w:val="22"/>
          <w:szCs w:val="22"/>
        </w:rPr>
        <w:t>Zamawiający wyraża zgodę na otrzymywanie faktur elektronicznych przesyłanych drogą elektroniczną na adres ………………………………………………….</w:t>
      </w:r>
    </w:p>
    <w:p w:rsidR="005B5798" w:rsidRDefault="00387A2B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sz w:val="22"/>
          <w:szCs w:val="22"/>
        </w:rPr>
        <w:t>Osob</w:t>
      </w:r>
      <w:r w:rsidR="00AA02DE">
        <w:rPr>
          <w:rFonts w:ascii="Calibri" w:hAnsi="Calibri" w:cs="Calibri"/>
          <w:bCs/>
          <w:iCs/>
          <w:sz w:val="22"/>
          <w:szCs w:val="22"/>
        </w:rPr>
        <w:t>a</w:t>
      </w:r>
      <w:r>
        <w:rPr>
          <w:rFonts w:ascii="Calibri" w:hAnsi="Calibri" w:cs="Calibri"/>
          <w:bCs/>
          <w:iCs/>
          <w:sz w:val="22"/>
          <w:szCs w:val="22"/>
        </w:rPr>
        <w:t xml:space="preserve"> dedykowan</w:t>
      </w:r>
      <w:r w:rsidR="00AA02DE">
        <w:rPr>
          <w:rFonts w:ascii="Calibri" w:hAnsi="Calibri" w:cs="Calibri"/>
          <w:bCs/>
          <w:iCs/>
          <w:sz w:val="22"/>
          <w:szCs w:val="22"/>
        </w:rPr>
        <w:t>a</w:t>
      </w:r>
      <w:r>
        <w:rPr>
          <w:rFonts w:ascii="Calibri" w:hAnsi="Calibri" w:cs="Calibri"/>
          <w:bCs/>
          <w:iCs/>
          <w:sz w:val="22"/>
          <w:szCs w:val="22"/>
        </w:rPr>
        <w:t xml:space="preserve"> do kontaktów z Operatorem po stronie Zamawiającego:</w:t>
      </w:r>
    </w:p>
    <w:p w:rsidR="005B5798" w:rsidRDefault="005B5798">
      <w:pPr>
        <w:pStyle w:val="Akapitzlist"/>
        <w:suppressAutoHyphens/>
        <w:ind w:left="1062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387A2B">
      <w:pPr>
        <w:pStyle w:val="Akapitzlist"/>
        <w:numPr>
          <w:ilvl w:val="0"/>
          <w:numId w:val="7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Kwestie związane z umową, przedłużeniem etc. Faktury, rozliczenia</w:t>
      </w:r>
    </w:p>
    <w:p w:rsidR="005B5798" w:rsidRDefault="00387A2B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>Imię i nazwisko:</w:t>
      </w:r>
    </w:p>
    <w:p w:rsidR="005B5798" w:rsidRDefault="00387A2B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>Stanowisko</w:t>
      </w:r>
    </w:p>
    <w:p w:rsidR="005B5798" w:rsidRDefault="00387A2B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proofErr w:type="spellStart"/>
      <w:r>
        <w:rPr>
          <w:rFonts w:ascii="Calibri" w:hAnsi="Calibri" w:cs="Calibri"/>
          <w:i/>
          <w:sz w:val="22"/>
          <w:szCs w:val="22"/>
          <w:lang w:eastAsia="ar-SA"/>
        </w:rPr>
        <w:t>Tel.kontaktowy</w:t>
      </w:r>
      <w:proofErr w:type="spellEnd"/>
      <w:r>
        <w:rPr>
          <w:rFonts w:ascii="Calibri" w:hAnsi="Calibri" w:cs="Calibri"/>
          <w:i/>
          <w:sz w:val="22"/>
          <w:szCs w:val="22"/>
          <w:lang w:eastAsia="ar-SA"/>
        </w:rPr>
        <w:t>:</w:t>
      </w:r>
    </w:p>
    <w:p w:rsidR="005B5798" w:rsidRDefault="00387A2B">
      <w:pPr>
        <w:pStyle w:val="Akapitzlist"/>
        <w:numPr>
          <w:ilvl w:val="0"/>
          <w:numId w:val="9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>Adres e-mail:</w:t>
      </w:r>
    </w:p>
    <w:p w:rsidR="005B5798" w:rsidRDefault="005B5798">
      <w:pPr>
        <w:pStyle w:val="Akapitzlist"/>
        <w:suppressAutoHyphens/>
        <w:ind w:left="1062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2028D7" w:rsidRDefault="00550487" w:rsidP="00D05709">
      <w:pPr>
        <w:pStyle w:val="Akapitzlist"/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Wszystkie sprawy związane z umową </w:t>
      </w:r>
      <w:r w:rsidR="002028D7">
        <w:rPr>
          <w:rFonts w:ascii="Calibri" w:hAnsi="Calibri" w:cs="Calibri"/>
          <w:bCs/>
          <w:iCs/>
          <w:sz w:val="22"/>
          <w:szCs w:val="22"/>
        </w:rPr>
        <w:t xml:space="preserve">  po stronie </w:t>
      </w:r>
      <w:r w:rsidR="0051192C">
        <w:rPr>
          <w:rFonts w:ascii="Calibri" w:hAnsi="Calibri" w:cs="Calibri"/>
          <w:bCs/>
          <w:iCs/>
          <w:sz w:val="22"/>
          <w:szCs w:val="22"/>
        </w:rPr>
        <w:t>PortalPZP</w:t>
      </w:r>
      <w:r>
        <w:rPr>
          <w:rFonts w:ascii="Calibri" w:hAnsi="Calibri" w:cs="Calibri"/>
          <w:bCs/>
          <w:iCs/>
          <w:sz w:val="22"/>
          <w:szCs w:val="22"/>
        </w:rPr>
        <w:t xml:space="preserve"> prosimy kierować na poniższy mail lub zgłaszać telefonicznie</w:t>
      </w:r>
      <w:r w:rsidR="002028D7">
        <w:rPr>
          <w:rFonts w:ascii="Calibri" w:hAnsi="Calibri" w:cs="Calibri"/>
          <w:bCs/>
          <w:iCs/>
          <w:sz w:val="22"/>
          <w:szCs w:val="22"/>
        </w:rPr>
        <w:t>:</w:t>
      </w:r>
    </w:p>
    <w:p w:rsidR="002028D7" w:rsidRDefault="002028D7" w:rsidP="002028D7">
      <w:pPr>
        <w:pStyle w:val="Akapitzlist"/>
        <w:numPr>
          <w:ilvl w:val="0"/>
          <w:numId w:val="8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proofErr w:type="spellStart"/>
      <w:r>
        <w:rPr>
          <w:rFonts w:ascii="Calibri" w:hAnsi="Calibri" w:cs="Calibri"/>
          <w:i/>
          <w:sz w:val="22"/>
          <w:szCs w:val="22"/>
          <w:lang w:eastAsia="ar-SA"/>
        </w:rPr>
        <w:t>Tel.kontaktowy</w:t>
      </w:r>
      <w:proofErr w:type="spellEnd"/>
      <w:r>
        <w:rPr>
          <w:rFonts w:ascii="Calibri" w:hAnsi="Calibri" w:cs="Calibri"/>
          <w:i/>
          <w:sz w:val="22"/>
          <w:szCs w:val="22"/>
          <w:lang w:eastAsia="ar-SA"/>
        </w:rPr>
        <w:t>:</w:t>
      </w:r>
    </w:p>
    <w:p w:rsidR="002028D7" w:rsidRDefault="002028D7" w:rsidP="002028D7">
      <w:pPr>
        <w:pStyle w:val="Akapitzlist"/>
        <w:numPr>
          <w:ilvl w:val="0"/>
          <w:numId w:val="8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lang w:eastAsia="ar-SA"/>
        </w:rPr>
        <w:t>Adres e-mail:</w:t>
      </w:r>
    </w:p>
    <w:p w:rsidR="005B5798" w:rsidRDefault="005B5798">
      <w:pPr>
        <w:pStyle w:val="Akapitzlist"/>
        <w:suppressAutoHyphens/>
        <w:ind w:left="1062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5B5798" w:rsidRPr="00D05709" w:rsidRDefault="00D05709" w:rsidP="00550487">
      <w:pPr>
        <w:pStyle w:val="Akapitzlist"/>
        <w:numPr>
          <w:ilvl w:val="0"/>
          <w:numId w:val="7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Adres korespondencyjny do przesyłania wszelakiej korespondencji </w:t>
      </w:r>
      <w:r w:rsidR="00206390">
        <w:rPr>
          <w:rFonts w:ascii="Calibri" w:hAnsi="Calibri" w:cs="Calibri"/>
          <w:bCs/>
          <w:iCs/>
          <w:sz w:val="22"/>
          <w:szCs w:val="22"/>
        </w:rPr>
        <w:t xml:space="preserve">do Portal PZP jest następujący: </w:t>
      </w:r>
    </w:p>
    <w:p w:rsidR="00D05709" w:rsidRDefault="00D05709" w:rsidP="00D05709">
      <w:pPr>
        <w:pStyle w:val="Akapitzlist"/>
        <w:suppressAutoHyphens/>
        <w:ind w:left="106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Portal PZP Sp. z </w:t>
      </w:r>
      <w:proofErr w:type="spellStart"/>
      <w:r>
        <w:rPr>
          <w:rFonts w:ascii="Calibri" w:hAnsi="Calibri" w:cs="Calibri"/>
          <w:bCs/>
          <w:iCs/>
          <w:sz w:val="22"/>
          <w:szCs w:val="22"/>
        </w:rPr>
        <w:t>o.o</w:t>
      </w:r>
      <w:proofErr w:type="spellEnd"/>
    </w:p>
    <w:p w:rsidR="00206390" w:rsidRPr="007D00BA" w:rsidRDefault="00D05709" w:rsidP="007D00BA">
      <w:pPr>
        <w:pStyle w:val="Akapitzlist"/>
        <w:suppressAutoHyphens/>
        <w:ind w:left="106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Ul. Piaskowa </w:t>
      </w:r>
      <w:r w:rsidR="00206390">
        <w:rPr>
          <w:rFonts w:ascii="Calibri" w:hAnsi="Calibri" w:cs="Calibri"/>
          <w:bCs/>
          <w:iCs/>
          <w:sz w:val="22"/>
          <w:szCs w:val="22"/>
        </w:rPr>
        <w:t>4</w:t>
      </w:r>
      <w:r w:rsidR="007D00BA">
        <w:rPr>
          <w:rFonts w:ascii="Calibri" w:hAnsi="Calibri" w:cs="Calibri"/>
          <w:bCs/>
          <w:iCs/>
          <w:sz w:val="22"/>
          <w:szCs w:val="22"/>
        </w:rPr>
        <w:t xml:space="preserve"> l</w:t>
      </w:r>
      <w:r w:rsidR="00206390" w:rsidRPr="007D00BA">
        <w:rPr>
          <w:rFonts w:ascii="Calibri" w:hAnsi="Calibri" w:cs="Calibri"/>
          <w:bCs/>
          <w:iCs/>
          <w:sz w:val="22"/>
          <w:szCs w:val="22"/>
        </w:rPr>
        <w:t>ok U2</w:t>
      </w:r>
    </w:p>
    <w:p w:rsidR="00206390" w:rsidRPr="00550487" w:rsidRDefault="00206390" w:rsidP="00D05709">
      <w:pPr>
        <w:pStyle w:val="Akapitzlist"/>
        <w:suppressAutoHyphens/>
        <w:ind w:left="1062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01-067 Warszawa </w:t>
      </w:r>
    </w:p>
    <w:p w:rsidR="005B5798" w:rsidRDefault="00387A2B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przypadku opóźnienia w regulowaniu płatności Operator ma prawo do naliczenia odsetek ustawowych</w:t>
      </w:r>
    </w:p>
    <w:p w:rsidR="002028D7" w:rsidRDefault="002028D7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przypadku </w:t>
      </w:r>
      <w:r w:rsidR="00037E47">
        <w:rPr>
          <w:rFonts w:ascii="Calibri" w:hAnsi="Calibri" w:cs="Calibri"/>
          <w:sz w:val="22"/>
          <w:szCs w:val="22"/>
          <w:lang w:eastAsia="ar-SA"/>
        </w:rPr>
        <w:t>opóźnienia</w:t>
      </w:r>
      <w:r>
        <w:rPr>
          <w:rFonts w:ascii="Calibri" w:hAnsi="Calibri" w:cs="Calibri"/>
          <w:sz w:val="22"/>
          <w:szCs w:val="22"/>
          <w:lang w:eastAsia="ar-SA"/>
        </w:rPr>
        <w:t xml:space="preserve"> w pła</w:t>
      </w:r>
      <w:r w:rsidR="00037E47">
        <w:rPr>
          <w:rFonts w:ascii="Calibri" w:hAnsi="Calibri" w:cs="Calibri"/>
          <w:sz w:val="22"/>
          <w:szCs w:val="22"/>
          <w:lang w:eastAsia="ar-SA"/>
        </w:rPr>
        <w:t>t</w:t>
      </w:r>
      <w:r>
        <w:rPr>
          <w:rFonts w:ascii="Calibri" w:hAnsi="Calibri" w:cs="Calibri"/>
          <w:sz w:val="22"/>
          <w:szCs w:val="22"/>
          <w:lang w:eastAsia="ar-SA"/>
        </w:rPr>
        <w:t xml:space="preserve">ności powyżej 21 dni Operator wysyła </w:t>
      </w:r>
      <w:r w:rsidR="00A24EFA">
        <w:rPr>
          <w:rFonts w:ascii="Calibri" w:hAnsi="Calibri" w:cs="Calibri"/>
          <w:sz w:val="22"/>
          <w:szCs w:val="22"/>
          <w:lang w:eastAsia="ar-SA"/>
        </w:rPr>
        <w:t>ponaglenie</w:t>
      </w:r>
      <w:r w:rsidR="007D00B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3007C3">
        <w:rPr>
          <w:rFonts w:ascii="Calibri" w:hAnsi="Calibri" w:cs="Calibri"/>
          <w:sz w:val="22"/>
          <w:szCs w:val="22"/>
          <w:lang w:eastAsia="ar-SA"/>
        </w:rPr>
        <w:t>listem poleconym</w:t>
      </w:r>
      <w:r w:rsidR="0051192C">
        <w:rPr>
          <w:rFonts w:ascii="Calibri" w:hAnsi="Calibri" w:cs="Calibri"/>
          <w:sz w:val="22"/>
          <w:szCs w:val="22"/>
          <w:lang w:eastAsia="ar-SA"/>
        </w:rPr>
        <w:t xml:space="preserve"> na adres Zamawiającego</w:t>
      </w:r>
      <w:r w:rsidR="003007C3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 do uregulowania zaległości</w:t>
      </w:r>
      <w:r w:rsidR="00AA02DE">
        <w:rPr>
          <w:rFonts w:ascii="Calibri" w:hAnsi="Calibri" w:cs="Calibri"/>
          <w:sz w:val="22"/>
          <w:szCs w:val="22"/>
          <w:lang w:eastAsia="ar-SA"/>
        </w:rPr>
        <w:t>.</w:t>
      </w:r>
    </w:p>
    <w:p w:rsidR="005B5798" w:rsidRDefault="00387A2B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przypadku opóźnienia w </w:t>
      </w:r>
      <w:r>
        <w:rPr>
          <w:rFonts w:ascii="Calibri" w:hAnsi="Calibri" w:cs="Calibri"/>
          <w:sz w:val="22"/>
          <w:szCs w:val="22"/>
        </w:rPr>
        <w:t>regulowaniu płatności o co najmniej 30 dni</w:t>
      </w:r>
      <w:r w:rsidR="007D00BA">
        <w:rPr>
          <w:rFonts w:ascii="Calibri" w:hAnsi="Calibri" w:cs="Calibri"/>
          <w:sz w:val="22"/>
          <w:szCs w:val="22"/>
        </w:rPr>
        <w:t xml:space="preserve"> (od daty ponaglenia)</w:t>
      </w:r>
      <w:r>
        <w:rPr>
          <w:rFonts w:ascii="Calibri" w:hAnsi="Calibri" w:cs="Calibri"/>
          <w:sz w:val="22"/>
          <w:szCs w:val="22"/>
        </w:rPr>
        <w:t>, Operator ma prawo do zablokowania dostępu Zamawiającemu do korzystania z Portalu e-Usług SMARTPZP</w:t>
      </w:r>
    </w:p>
    <w:p w:rsidR="005B5798" w:rsidRDefault="005B5798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5B5798" w:rsidRDefault="005B5798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5B5798" w:rsidRDefault="00387A2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3. Zawarcie i rozwiązanie Umowy</w:t>
      </w:r>
    </w:p>
    <w:p w:rsidR="005B5798" w:rsidRDefault="005B5798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5B5798" w:rsidRDefault="00387A2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Integralną częścią Umowy jest Regulamin. W przypadku rozbieżności pomiędzy treścią Umowy, </w:t>
      </w:r>
      <w:r>
        <w:rPr>
          <w:rFonts w:ascii="Calibri" w:hAnsi="Calibri" w:cs="Calibri"/>
          <w:sz w:val="22"/>
          <w:szCs w:val="22"/>
          <w:lang w:eastAsia="ar-SA"/>
        </w:rPr>
        <w:br/>
        <w:t xml:space="preserve">a treścią Regulaminu, pierwszeństwo znajdą postanowienia Umowy. </w:t>
      </w:r>
    </w:p>
    <w:p w:rsidR="005B5798" w:rsidRPr="00206390" w:rsidRDefault="00387A2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206390">
        <w:rPr>
          <w:rFonts w:ascii="Calibri" w:hAnsi="Calibri" w:cs="Calibri"/>
          <w:sz w:val="22"/>
          <w:szCs w:val="22"/>
          <w:lang w:eastAsia="ar-SA"/>
        </w:rPr>
        <w:t xml:space="preserve">Umowa zostaje zawarta na Okres Abonamentowy rozumiany zgodnie z zapisami Regulaminu od momentu aktywowania przez Operatora Usługi dla Zamawiającego. Aktywacja Usługi wykonana jest na zasadach określonych w Regulaminie.  </w:t>
      </w:r>
    </w:p>
    <w:p w:rsidR="005B5798" w:rsidRDefault="00387A2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Przedłużenie okresu obowiązywania niniejszej Umowy następuje: </w:t>
      </w:r>
      <w:r>
        <w:rPr>
          <w:rFonts w:ascii="Calibri" w:hAnsi="Calibri" w:cs="Calibri"/>
          <w:i/>
          <w:sz w:val="22"/>
          <w:szCs w:val="22"/>
          <w:lang w:eastAsia="ar-SA"/>
        </w:rPr>
        <w:t>(zaznaczyć właściwe)</w:t>
      </w:r>
    </w:p>
    <w:p w:rsidR="005B5798" w:rsidRDefault="00387A2B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Wingdings" w:eastAsia="Wingdings" w:hAnsi="Wingdings" w:cs="Wingdings"/>
          <w:sz w:val="22"/>
          <w:szCs w:val="22"/>
          <w:lang w:eastAsia="ar-SA"/>
        </w:rPr>
        <w:t></w:t>
      </w:r>
      <w:r>
        <w:rPr>
          <w:rFonts w:ascii="Calibri" w:hAnsi="Calibri" w:cs="Calibri"/>
          <w:sz w:val="22"/>
          <w:szCs w:val="22"/>
          <w:lang w:eastAsia="ar-SA"/>
        </w:rPr>
        <w:t xml:space="preserve"> automatycznie o kolejny Okres Abonamentowy, chyba że Zamawiający na 30 dni przed końcem Okresu Abonamentowego dostarczy Operatorowi oświadczenie o rezygnacji z przedłużania umowy na kolejny Okres Abonamentowy w sposób określony w Regulaminie,</w:t>
      </w:r>
    </w:p>
    <w:p w:rsidR="005B5798" w:rsidRDefault="00387A2B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Wingdings" w:eastAsia="Wingdings" w:hAnsi="Wingdings" w:cs="Wingdings"/>
          <w:sz w:val="22"/>
          <w:szCs w:val="22"/>
          <w:lang w:eastAsia="ar-SA"/>
        </w:rPr>
        <w:t></w:t>
      </w:r>
      <w:r>
        <w:rPr>
          <w:rFonts w:ascii="Calibri" w:hAnsi="Calibri" w:cs="Calibri"/>
          <w:sz w:val="22"/>
          <w:szCs w:val="22"/>
          <w:lang w:eastAsia="ar-SA"/>
        </w:rPr>
        <w:t xml:space="preserve"> w celu przedłużenia Umowy Zamawiający przesyła stosowne oświadczenie o przedłużeniu Umowy do Operatora </w:t>
      </w:r>
      <w:bookmarkStart w:id="1" w:name="_Hlk501358182"/>
      <w:r>
        <w:rPr>
          <w:rFonts w:ascii="Calibri" w:hAnsi="Calibri" w:cs="Calibri"/>
          <w:sz w:val="22"/>
          <w:szCs w:val="22"/>
          <w:lang w:eastAsia="ar-SA"/>
        </w:rPr>
        <w:t>w sposób określony w Regulaminie, w przeciwnym przypadku Umowa wygasa razem z zakończeniem Okresu Abonamentowego.</w:t>
      </w:r>
    </w:p>
    <w:p w:rsidR="005B5798" w:rsidRDefault="00387A2B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przypadku naruszenia </w:t>
      </w:r>
      <w:bookmarkEnd w:id="1"/>
      <w:r>
        <w:rPr>
          <w:rFonts w:ascii="Calibri" w:hAnsi="Calibri" w:cs="Calibri"/>
          <w:sz w:val="22"/>
          <w:szCs w:val="22"/>
          <w:lang w:eastAsia="ar-SA"/>
        </w:rPr>
        <w:t xml:space="preserve">warunków Umowy lub Regulaminu, przez jedną ze Stron Umowy, druga Strona może wypowiedzieć umowę w trybie natychmiastowym. </w:t>
      </w:r>
    </w:p>
    <w:p w:rsidR="005B5798" w:rsidRDefault="005B5798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5B5798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387A2B">
      <w:pPr>
        <w:pStyle w:val="Akapitzlist"/>
        <w:tabs>
          <w:tab w:val="left" w:pos="425"/>
        </w:tabs>
        <w:suppressAutoHyphens/>
        <w:ind w:left="0"/>
        <w:jc w:val="center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§ 4. Ochrona Danych Osobowych</w:t>
      </w:r>
    </w:p>
    <w:p w:rsidR="005B5798" w:rsidRDefault="005B5798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387A2B">
      <w:pPr>
        <w:pStyle w:val="Body"/>
        <w:numPr>
          <w:ilvl w:val="0"/>
          <w:numId w:val="3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426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Na podstawie art. 31 Ustawy z dnia 29 sierpnia 1997 roku o ochronie danych osobowych (Dz. U. 2002,  Nr 101, poz. 926 z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Zm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oraz na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podstwie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Rozporządzenia Parlamentu Europejskiego i Rady (UE) 2016/679 z dnia 27 kwietnia 2016 r. w sprawie ochrony osób fizycznych Zamawiający powierza Operatorowi przetwarzanie Danych Osobowych zamieszczonych na Koncie Zamawiającego w Serwisie dla potrzeb związanych z realizacją Umowy. </w:t>
      </w:r>
    </w:p>
    <w:p w:rsidR="005B5798" w:rsidRDefault="00387A2B">
      <w:pPr>
        <w:pStyle w:val="Body"/>
        <w:numPr>
          <w:ilvl w:val="0"/>
          <w:numId w:val="3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426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Operator zobowiązuje się do przetwarzania Danych Osobowych zamieszczonych na Koncie Zamawiającego w Serwisie wyłącznie w celu związanym z realizacją Umowy, zgodnie z ustawą, o której mowa w ust. 1.</w:t>
      </w:r>
    </w:p>
    <w:p w:rsidR="005B5798" w:rsidRDefault="005B5798">
      <w:pPr>
        <w:pStyle w:val="Akapitzlist"/>
        <w:tabs>
          <w:tab w:val="left" w:pos="426"/>
        </w:tabs>
        <w:suppressAutoHyphens/>
        <w:ind w:left="426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5B5798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387A2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5. Postanowienia Dodatkowe</w:t>
      </w:r>
    </w:p>
    <w:p w:rsidR="005B5798" w:rsidRDefault="005B5798">
      <w:pPr>
        <w:rPr>
          <w:rFonts w:ascii="Calibri" w:hAnsi="Calibri" w:cs="Calibri"/>
          <w:b/>
          <w:bCs/>
          <w:sz w:val="22"/>
          <w:szCs w:val="22"/>
        </w:rPr>
      </w:pPr>
    </w:p>
    <w:p w:rsidR="005B5798" w:rsidRDefault="00387A2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Pojęcia niezdefiniowane w Umowie mają znaczenia, jakie im nadano w Regulaminie. </w:t>
      </w:r>
    </w:p>
    <w:p w:rsidR="005B5798" w:rsidRDefault="00387A2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Wszelkie zmiany niniejszej Umowy wymagają dla swojej ważności formy pisemnej.</w:t>
      </w:r>
    </w:p>
    <w:p w:rsidR="005B5798" w:rsidRDefault="00387A2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sporządzono w dwóch jednobrzmiących egzemplarzach, po jednym dla Operatora i Klienta.</w:t>
      </w:r>
    </w:p>
    <w:p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5B5798" w:rsidRPr="007D00BA" w:rsidRDefault="00387A2B">
      <w:pPr>
        <w:tabs>
          <w:tab w:val="right" w:pos="8931"/>
        </w:tabs>
        <w:jc w:val="both"/>
        <w:rPr>
          <w:rFonts w:ascii="Calibri" w:hAnsi="Calibri" w:cs="Calibri"/>
          <w:b/>
          <w:sz w:val="22"/>
          <w:szCs w:val="22"/>
        </w:rPr>
      </w:pPr>
      <w:r w:rsidRPr="007D00BA">
        <w:rPr>
          <w:rFonts w:ascii="Calibri" w:hAnsi="Calibri" w:cs="Calibri"/>
          <w:b/>
          <w:sz w:val="22"/>
          <w:szCs w:val="22"/>
        </w:rPr>
        <w:t>Załączniki:</w:t>
      </w:r>
    </w:p>
    <w:p w:rsidR="005B5798" w:rsidRDefault="00387A2B">
      <w:pPr>
        <w:tabs>
          <w:tab w:val="right" w:pos="284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– Regulamin korzystania z Portalu e-Usług SMARTPZP </w:t>
      </w:r>
    </w:p>
    <w:p w:rsidR="007D00BA" w:rsidRDefault="007D00BA">
      <w:pPr>
        <w:tabs>
          <w:tab w:val="right" w:pos="284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2- </w:t>
      </w:r>
      <w:bookmarkStart w:id="2" w:name="_Hlk4073413"/>
      <w:bookmarkStart w:id="3" w:name="_GoBack"/>
      <w:r>
        <w:rPr>
          <w:rFonts w:ascii="Calibri" w:hAnsi="Calibri" w:cs="Calibri"/>
          <w:sz w:val="22"/>
          <w:szCs w:val="22"/>
        </w:rPr>
        <w:t>Formularz aktywacyjny</w:t>
      </w:r>
      <w:bookmarkEnd w:id="2"/>
      <w:bookmarkEnd w:id="3"/>
    </w:p>
    <w:p w:rsidR="005B5798" w:rsidRDefault="007D00BA" w:rsidP="007D00BA">
      <w:pPr>
        <w:tabs>
          <w:tab w:val="right" w:pos="284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3 - </w:t>
      </w:r>
      <w:r w:rsidRPr="007D00BA">
        <w:rPr>
          <w:rFonts w:ascii="Calibri" w:hAnsi="Calibri" w:cs="Calibri"/>
          <w:sz w:val="22"/>
          <w:szCs w:val="22"/>
        </w:rPr>
        <w:t>Umowa powierzenia przetwarzania danych osobowych</w:t>
      </w:r>
    </w:p>
    <w:p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396"/>
      </w:tblGrid>
      <w:tr w:rsidR="005B5798">
        <w:tc>
          <w:tcPr>
            <w:tcW w:w="9288" w:type="dxa"/>
            <w:shd w:val="clear" w:color="auto" w:fill="auto"/>
          </w:tcPr>
          <w:tbl>
            <w:tblPr>
              <w:tblW w:w="8914" w:type="dxa"/>
              <w:tblInd w:w="266" w:type="dxa"/>
              <w:tblLook w:val="0000" w:firstRow="0" w:lastRow="0" w:firstColumn="0" w:lastColumn="0" w:noHBand="0" w:noVBand="0"/>
            </w:tblPr>
            <w:tblGrid>
              <w:gridCol w:w="4424"/>
              <w:gridCol w:w="4490"/>
            </w:tblGrid>
            <w:tr w:rsidR="005B5798">
              <w:tc>
                <w:tcPr>
                  <w:tcW w:w="4424" w:type="dxa"/>
                  <w:shd w:val="clear" w:color="auto" w:fill="auto"/>
                </w:tcPr>
                <w:p w:rsidR="005B5798" w:rsidRDefault="00387A2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___________________________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 w:rsidR="005B5798" w:rsidRDefault="00387A2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_____________________________</w:t>
                  </w:r>
                </w:p>
              </w:tc>
            </w:tr>
            <w:tr w:rsidR="005B5798">
              <w:tc>
                <w:tcPr>
                  <w:tcW w:w="4424" w:type="dxa"/>
                  <w:shd w:val="clear" w:color="auto" w:fill="auto"/>
                </w:tcPr>
                <w:p w:rsidR="005B5798" w:rsidRDefault="00387A2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Operator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 w:rsidR="005B5798" w:rsidRDefault="00387A2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Zamawiający</w:t>
                  </w:r>
                </w:p>
              </w:tc>
            </w:tr>
          </w:tbl>
          <w:p w:rsidR="005B5798" w:rsidRDefault="005B57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5798" w:rsidRDefault="005B5798">
      <w:pPr>
        <w:jc w:val="both"/>
      </w:pPr>
    </w:p>
    <w:sectPr w:rsidR="005B5798">
      <w:headerReference w:type="default" r:id="rId9"/>
      <w:footerReference w:type="default" r:id="rId10"/>
      <w:pgSz w:w="11906" w:h="16838"/>
      <w:pgMar w:top="765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E9" w:rsidRDefault="001007E9">
      <w:r>
        <w:separator/>
      </w:r>
    </w:p>
  </w:endnote>
  <w:endnote w:type="continuationSeparator" w:id="0">
    <w:p w:rsidR="001007E9" w:rsidRDefault="0010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798" w:rsidRDefault="00387A2B">
    <w:pPr>
      <w:pStyle w:val="Stopka"/>
      <w:jc w:val="center"/>
    </w:pPr>
    <w:r>
      <w:rPr>
        <w:rFonts w:ascii="Calibri" w:hAnsi="Calibri" w:cs="Calibri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5B5798" w:rsidRDefault="005B5798">
    <w:pPr>
      <w:pStyle w:val="Stopka"/>
      <w:ind w:right="360"/>
      <w:jc w:val="right"/>
      <w:rPr>
        <w:rFonts w:ascii="Calibri" w:hAnsi="Calibri" w:cs="Calibri"/>
        <w:sz w:val="22"/>
      </w:rPr>
    </w:pPr>
  </w:p>
  <w:p w:rsidR="005B5798" w:rsidRDefault="00387A2B">
    <w:pPr>
      <w:pStyle w:val="Stopka"/>
      <w:ind w:right="360"/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Umowa o świadczenie usług elektronicznych Portalu e-Usług </w:t>
    </w:r>
    <w:proofErr w:type="spellStart"/>
    <w:r>
      <w:rPr>
        <w:rFonts w:ascii="Calibri" w:hAnsi="Calibri" w:cs="Calibri"/>
        <w:sz w:val="18"/>
      </w:rPr>
      <w:t>SmartPZP</w:t>
    </w:r>
    <w:proofErr w:type="spellEnd"/>
    <w:r>
      <w:rPr>
        <w:rFonts w:ascii="Calibri" w:hAnsi="Calibri" w:cs="Calibri"/>
        <w:sz w:val="18"/>
      </w:rPr>
      <w:t xml:space="preserve"> wer.1.7._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E9" w:rsidRDefault="001007E9">
      <w:r>
        <w:separator/>
      </w:r>
    </w:p>
  </w:footnote>
  <w:footnote w:type="continuationSeparator" w:id="0">
    <w:p w:rsidR="001007E9" w:rsidRDefault="0010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798" w:rsidRDefault="00387A2B">
    <w:pPr>
      <w:pStyle w:val="Gwka"/>
      <w:jc w:val="right"/>
    </w:pPr>
    <w:r>
      <w:rPr>
        <w:noProof/>
      </w:rPr>
      <w:drawing>
        <wp:inline distT="0" distB="0" distL="0" distR="0">
          <wp:extent cx="586740" cy="43434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BAC"/>
    <w:multiLevelType w:val="multilevel"/>
    <w:tmpl w:val="B9B004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567"/>
      </w:pPr>
      <w:rPr>
        <w:rFonts w:cs="Arial"/>
        <w:b w:val="0"/>
        <w:bCs w:val="0"/>
        <w:i w:val="0"/>
        <w:iCs w:val="0"/>
        <w:color w:val="000080"/>
        <w:sz w:val="32"/>
        <w:szCs w:val="32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851"/>
        </w:tabs>
        <w:ind w:left="851" w:hanging="851"/>
      </w:pPr>
      <w:rPr>
        <w:rFonts w:cs="Arial"/>
        <w:color w:val="00000A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076FFA"/>
    <w:multiLevelType w:val="hybridMultilevel"/>
    <w:tmpl w:val="6B6219C4"/>
    <w:lvl w:ilvl="0" w:tplc="1BF8384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1651E38"/>
    <w:multiLevelType w:val="multilevel"/>
    <w:tmpl w:val="164A95EA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3AD77D73"/>
    <w:multiLevelType w:val="multilevel"/>
    <w:tmpl w:val="D796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4" w15:restartNumberingAfterBreak="0">
    <w:nsid w:val="3C8E5536"/>
    <w:multiLevelType w:val="multilevel"/>
    <w:tmpl w:val="905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5" w15:restartNumberingAfterBreak="0">
    <w:nsid w:val="3E0D4AF0"/>
    <w:multiLevelType w:val="multilevel"/>
    <w:tmpl w:val="24BCB9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B52BA9"/>
    <w:multiLevelType w:val="multilevel"/>
    <w:tmpl w:val="7EBA1F1A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56E60FDC"/>
    <w:multiLevelType w:val="multilevel"/>
    <w:tmpl w:val="3CF286B6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75AF06BF"/>
    <w:multiLevelType w:val="multilevel"/>
    <w:tmpl w:val="D5B8AF4C"/>
    <w:lvl w:ilvl="0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9269F4"/>
    <w:multiLevelType w:val="multilevel"/>
    <w:tmpl w:val="E6AC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98"/>
    <w:rsid w:val="00004DA5"/>
    <w:rsid w:val="00037E47"/>
    <w:rsid w:val="001007E9"/>
    <w:rsid w:val="001969EB"/>
    <w:rsid w:val="002028D7"/>
    <w:rsid w:val="00206390"/>
    <w:rsid w:val="0021112A"/>
    <w:rsid w:val="003007C3"/>
    <w:rsid w:val="0036365F"/>
    <w:rsid w:val="00387A2B"/>
    <w:rsid w:val="003B3EB5"/>
    <w:rsid w:val="00475A79"/>
    <w:rsid w:val="0051192C"/>
    <w:rsid w:val="00550487"/>
    <w:rsid w:val="005B5798"/>
    <w:rsid w:val="006C4B91"/>
    <w:rsid w:val="007D00BA"/>
    <w:rsid w:val="009832B0"/>
    <w:rsid w:val="009A06C6"/>
    <w:rsid w:val="009B0FE1"/>
    <w:rsid w:val="00A24EFA"/>
    <w:rsid w:val="00AA02DE"/>
    <w:rsid w:val="00AE4E8A"/>
    <w:rsid w:val="00AF50C7"/>
    <w:rsid w:val="00B65567"/>
    <w:rsid w:val="00BA280E"/>
    <w:rsid w:val="00C5772E"/>
    <w:rsid w:val="00C71E78"/>
    <w:rsid w:val="00CE5DF1"/>
    <w:rsid w:val="00D05709"/>
    <w:rsid w:val="00D41AB1"/>
    <w:rsid w:val="00D53248"/>
    <w:rsid w:val="00E8028A"/>
    <w:rsid w:val="00EC1D48"/>
    <w:rsid w:val="00EE5C0C"/>
    <w:rsid w:val="00F7697F"/>
    <w:rsid w:val="00F92903"/>
    <w:rsid w:val="00F9465B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460B"/>
  <w15:docId w15:val="{CE78C6EA-CB6C-41AA-85E4-70043F8F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Normalny"/>
    <w:autoRedefine/>
    <w:qFormat/>
    <w:pPr>
      <w:keepNext/>
      <w:numPr>
        <w:ilvl w:val="1"/>
        <w:numId w:val="1"/>
      </w:numPr>
      <w:suppressAutoHyphens w:val="0"/>
      <w:spacing w:before="240" w:after="240"/>
      <w:jc w:val="both"/>
      <w:outlineLvl w:val="1"/>
    </w:pPr>
    <w:rPr>
      <w:rFonts w:ascii="Arial" w:hAnsi="Arial" w:cs="Arial"/>
      <w:color w:val="000080"/>
      <w:sz w:val="32"/>
      <w:szCs w:val="32"/>
      <w:lang w:eastAsia="pl-PL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uppressAutoHyphens w:val="0"/>
      <w:spacing w:before="240" w:after="120"/>
      <w:jc w:val="both"/>
      <w:outlineLvl w:val="2"/>
    </w:pPr>
    <w:rPr>
      <w:rFonts w:ascii="Arial" w:hAnsi="Arial" w:cs="Arial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47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hAnsi="Cambria" w:cs="Cambria"/>
      <w:b/>
      <w:bCs/>
      <w:sz w:val="32"/>
      <w:szCs w:val="32"/>
      <w:lang w:val="x-none" w:eastAsia="ar-SA" w:bidi="ar-SA"/>
    </w:rPr>
  </w:style>
  <w:style w:type="character" w:customStyle="1" w:styleId="Nagwek2Znak">
    <w:name w:val="Nagłówek 2 Znak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2Znak2">
    <w:name w:val="Nagłówek 2 Znak2"/>
    <w:qFormat/>
    <w:rPr>
      <w:rFonts w:ascii="Cambria" w:eastAsia="Times New Roman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3Znak2">
    <w:name w:val="Nagłówek 3 Znak2"/>
    <w:qFormat/>
    <w:rPr>
      <w:rFonts w:ascii="Cambria" w:eastAsia="Times New Roman" w:hAnsi="Cambria" w:cs="Cambria"/>
      <w:b/>
      <w:bCs/>
      <w:sz w:val="26"/>
      <w:szCs w:val="26"/>
      <w:lang w:val="x-none" w:eastAsia="ar-SA" w:bidi="ar-SA"/>
    </w:rPr>
  </w:style>
  <w:style w:type="character" w:customStyle="1" w:styleId="Nagwek2Znak1">
    <w:name w:val="Nagłówek 2 Znak1"/>
    <w:qFormat/>
    <w:rPr>
      <w:rFonts w:ascii="Arial" w:hAnsi="Arial" w:cs="Arial"/>
      <w:color w:val="000080"/>
      <w:sz w:val="36"/>
      <w:szCs w:val="36"/>
    </w:rPr>
  </w:style>
  <w:style w:type="character" w:customStyle="1" w:styleId="Nagwek3Znak1">
    <w:name w:val="Nagłówek 3 Znak1"/>
    <w:qFormat/>
    <w:rPr>
      <w:rFonts w:ascii="Arial" w:hAnsi="Arial" w:cs="Arial"/>
      <w:color w:val="00000A"/>
      <w:sz w:val="32"/>
      <w:szCs w:val="32"/>
    </w:rPr>
  </w:style>
  <w:style w:type="character" w:customStyle="1" w:styleId="Absatz-Standardschriftart">
    <w:name w:val="Absatz-Standardschriftart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position w:val="0"/>
      <w:sz w:val="24"/>
      <w:szCs w:val="24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position w:val="0"/>
      <w:sz w:val="24"/>
      <w:szCs w:val="24"/>
      <w:vertAlign w:val="baseline"/>
    </w:rPr>
  </w:style>
  <w:style w:type="character" w:customStyle="1" w:styleId="WW8Num10z0">
    <w:name w:val="WW8Num10z0"/>
    <w:qFormat/>
    <w:rPr>
      <w:position w:val="0"/>
      <w:sz w:val="24"/>
      <w:szCs w:val="24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semiHidden/>
    <w:qFormat/>
    <w:rPr>
      <w:rFonts w:ascii="Times New Roman" w:hAnsi="Times New Roman" w:cs="Times New Roman"/>
    </w:rPr>
  </w:style>
  <w:style w:type="character" w:customStyle="1" w:styleId="Odwoaniedokomentarza1">
    <w:name w:val="Odwołanie do komentarza1"/>
    <w:qFormat/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NagwekZnak1">
    <w:name w:val="Nagłówek Znak1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topkaZnak1">
    <w:name w:val="Stopka Znak1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matkomentarzaZnak">
    <w:name w:val="Temat komentarza Znak"/>
    <w:qFormat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styleId="Odwoaniedokomentarza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customStyle="1" w:styleId="czeinternetowe">
    <w:name w:val="Łącze internetowe"/>
    <w:semiHidden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qFormat/>
    <w:rPr>
      <w:rFonts w:ascii="Times New Roman" w:hAnsi="Times New Roman" w:cs="Times New Roman"/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474B4E"/>
    <w:rPr>
      <w:color w:val="808080"/>
      <w:shd w:val="clear" w:color="auto" w:fill="E6E6E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725D32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qFormat/>
    <w:rsid w:val="00725D32"/>
    <w:rPr>
      <w:vertAlign w:val="superscript"/>
    </w:rPr>
  </w:style>
  <w:style w:type="character" w:customStyle="1" w:styleId="ListLabel1">
    <w:name w:val="ListLabel 1"/>
    <w:qFormat/>
    <w:rPr>
      <w:rFonts w:ascii="Calibri" w:hAnsi="Calibri" w:cs="Times New Roman"/>
      <w:sz w:val="22"/>
    </w:rPr>
  </w:style>
  <w:style w:type="character" w:customStyle="1" w:styleId="ListLabel2">
    <w:name w:val="ListLabel 2"/>
    <w:qFormat/>
    <w:rPr>
      <w:rFonts w:cs="Times New Roman"/>
      <w:color w:val="000080"/>
      <w:sz w:val="36"/>
      <w:szCs w:val="36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color w:val="000080"/>
      <w:sz w:val="32"/>
      <w:szCs w:val="32"/>
    </w:rPr>
  </w:style>
  <w:style w:type="character" w:customStyle="1" w:styleId="ListLabel4">
    <w:name w:val="ListLabel 4"/>
    <w:qFormat/>
    <w:rPr>
      <w:rFonts w:cs="Arial"/>
      <w:color w:val="00000A"/>
      <w:sz w:val="28"/>
      <w:szCs w:val="28"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spacing w:after="120"/>
    </w:pPr>
  </w:style>
  <w:style w:type="paragraph" w:styleId="Lista">
    <w:name w:val="List"/>
    <w:basedOn w:val="Tretekstu"/>
    <w:semiHidden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Body">
    <w:name w:val="Body"/>
    <w:qFormat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StyleHeading1Before18pt">
    <w:name w:val="Style Heading 1 + Before:  18 pt"/>
    <w:basedOn w:val="Nagwek1"/>
    <w:autoRedefine/>
    <w:qFormat/>
    <w:pPr>
      <w:suppressAutoHyphens w:val="0"/>
      <w:spacing w:before="360" w:after="240"/>
      <w:jc w:val="both"/>
    </w:pPr>
    <w:rPr>
      <w:rFonts w:ascii="Arial" w:hAnsi="Arial" w:cs="Arial"/>
      <w:color w:val="000080"/>
      <w:sz w:val="36"/>
      <w:szCs w:val="36"/>
      <w:lang w:eastAsia="pl-PL"/>
    </w:rPr>
  </w:style>
  <w:style w:type="paragraph" w:customStyle="1" w:styleId="StyleComplexArial9ptBefore0ptAfter0pt">
    <w:name w:val="Style (Complex) Arial 9 pt Before:  0 pt After:  0 pt"/>
    <w:basedOn w:val="Normalny"/>
    <w:autoRedefine/>
    <w:qFormat/>
    <w:pPr>
      <w:tabs>
        <w:tab w:val="left" w:pos="426"/>
      </w:tabs>
      <w:suppressAutoHyphens w:val="0"/>
      <w:ind w:left="426" w:hanging="426"/>
      <w:jc w:val="both"/>
    </w:pPr>
    <w:rPr>
      <w:sz w:val="20"/>
      <w:szCs w:val="20"/>
      <w:lang w:eastAsia="pl-PL"/>
    </w:rPr>
  </w:style>
  <w:style w:type="paragraph" w:styleId="Poprawka">
    <w:name w:val="Revision"/>
    <w:qFormat/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B61CBD"/>
    <w:pPr>
      <w:suppressAutoHyphens w:val="0"/>
      <w:spacing w:beforeAutospacing="1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25D32"/>
    <w:rPr>
      <w:sz w:val="20"/>
      <w:szCs w:val="20"/>
    </w:rPr>
  </w:style>
  <w:style w:type="paragraph" w:customStyle="1" w:styleId="Przypisdolny">
    <w:name w:val="Przypis dolny"/>
    <w:basedOn w:val="Normalny"/>
  </w:style>
  <w:style w:type="character" w:customStyle="1" w:styleId="Nagwek4Znak">
    <w:name w:val="Nagłówek 4 Znak"/>
    <w:basedOn w:val="Domylnaczcionkaakapitu"/>
    <w:link w:val="Nagwek4"/>
    <w:uiPriority w:val="9"/>
    <w:rsid w:val="00FA478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722406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0AE3-5C3E-4786-9BB4-0823AE1B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Serpina-Forkasiewicz</cp:lastModifiedBy>
  <cp:revision>2</cp:revision>
  <dcterms:created xsi:type="dcterms:W3CDTF">2019-03-21T14:17:00Z</dcterms:created>
  <dcterms:modified xsi:type="dcterms:W3CDTF">2019-03-21T14:17:00Z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