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F1BB" w14:textId="77777777" w:rsidR="005667C6" w:rsidRPr="002273BE" w:rsidRDefault="005667C6" w:rsidP="005667C6">
      <w:pPr>
        <w:jc w:val="right"/>
        <w:rPr>
          <w:rFonts w:cstheme="minorHAnsi"/>
          <w:sz w:val="20"/>
          <w:szCs w:val="20"/>
        </w:rPr>
      </w:pPr>
      <w:bookmarkStart w:id="0" w:name="_heading=h.gjdgxs" w:colFirst="0" w:colLast="0"/>
      <w:bookmarkEnd w:id="0"/>
      <w:r w:rsidRPr="002273BE">
        <w:rPr>
          <w:rFonts w:cstheme="minorHAnsi"/>
          <w:noProof/>
          <w:color w:val="000000"/>
          <w:sz w:val="20"/>
          <w:szCs w:val="20"/>
          <w:lang w:eastAsia="pl-PL"/>
        </w:rPr>
        <w:drawing>
          <wp:inline distT="0" distB="0" distL="0" distR="0" wp14:anchorId="23FD4DC1" wp14:editId="479CAB9F">
            <wp:extent cx="1073150" cy="10731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8D879A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</w:p>
    <w:p w14:paraId="4C97E24E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Umowa powierzenia przetwarzania danych osobowych</w:t>
      </w:r>
    </w:p>
    <w:p w14:paraId="79D1AF7C" w14:textId="79CCEE63" w:rsidR="005667C6" w:rsidRPr="002273BE" w:rsidRDefault="005667C6" w:rsidP="005667C6">
      <w:pPr>
        <w:jc w:val="center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zawarta </w:t>
      </w:r>
      <w:r w:rsidR="006D43EA" w:rsidRPr="002273BE">
        <w:rPr>
          <w:rFonts w:cstheme="minorHAnsi"/>
          <w:sz w:val="20"/>
          <w:szCs w:val="20"/>
        </w:rPr>
        <w:t>dnia:</w:t>
      </w:r>
      <w:r w:rsidRPr="002273BE">
        <w:rPr>
          <w:rFonts w:cstheme="minorHAnsi"/>
          <w:sz w:val="20"/>
          <w:szCs w:val="20"/>
        </w:rPr>
        <w:t xml:space="preserve">  </w:t>
      </w:r>
      <w:r w:rsidR="001E728C" w:rsidRPr="002273BE">
        <w:rPr>
          <w:rFonts w:cstheme="minorHAnsi"/>
          <w:sz w:val="20"/>
          <w:szCs w:val="20"/>
        </w:rPr>
        <w:t>…………………</w:t>
      </w:r>
      <w:r w:rsidRPr="002273BE">
        <w:rPr>
          <w:rFonts w:cstheme="minorHAnsi"/>
          <w:sz w:val="20"/>
          <w:szCs w:val="20"/>
        </w:rPr>
        <w:t xml:space="preserve"> roku  pomiędzy:</w:t>
      </w:r>
    </w:p>
    <w:p w14:paraId="7C46307D" w14:textId="77777777" w:rsidR="005667C6" w:rsidRPr="002273BE" w:rsidRDefault="005667C6" w:rsidP="005667C6">
      <w:pPr>
        <w:jc w:val="center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(zwana dalej „Umową”)</w:t>
      </w:r>
    </w:p>
    <w:p w14:paraId="2BBF22C6" w14:textId="77777777" w:rsidR="005667C6" w:rsidRPr="002273BE" w:rsidRDefault="005667C6" w:rsidP="005667C6">
      <w:p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 xml:space="preserve">Portal PZP Sp. z o.o. </w:t>
      </w:r>
      <w:r w:rsidRPr="002273BE">
        <w:rPr>
          <w:rFonts w:cstheme="minorHAnsi"/>
          <w:sz w:val="20"/>
          <w:szCs w:val="20"/>
        </w:rPr>
        <w:t>z siedzibą w Rzeszowie przy ul. Piotra Bardowskiego 4 (35-005 Rzeszów), wpisanym do Krajowego Rejestru Sądowego przez Sąd Rejonowy w Rzeszowie, XII Wydział Gospodarczy Krajowego Rejestru Sądowego pod numerem KRS 0000578182, NIP 8672240660, REGON 362607010</w:t>
      </w:r>
    </w:p>
    <w:p w14:paraId="5EA5C70A" w14:textId="77777777" w:rsidR="005667C6" w:rsidRPr="002273BE" w:rsidRDefault="005667C6" w:rsidP="005667C6">
      <w:pPr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zwany w dalszej części umowy </w:t>
      </w:r>
      <w:r w:rsidRPr="002273BE">
        <w:rPr>
          <w:rFonts w:cstheme="minorHAnsi"/>
          <w:b/>
          <w:sz w:val="20"/>
          <w:szCs w:val="20"/>
        </w:rPr>
        <w:t>„Podmiotem przetwarzającym”</w:t>
      </w:r>
      <w:r w:rsidRPr="002273BE">
        <w:rPr>
          <w:rFonts w:cstheme="minorHAnsi"/>
          <w:sz w:val="20"/>
          <w:szCs w:val="20"/>
        </w:rPr>
        <w:t xml:space="preserve"> </w:t>
      </w:r>
    </w:p>
    <w:p w14:paraId="18D1C4EB" w14:textId="77777777" w:rsidR="005667C6" w:rsidRPr="002273BE" w:rsidRDefault="005667C6" w:rsidP="005667C6">
      <w:pPr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reprezentowany przez: </w:t>
      </w:r>
    </w:p>
    <w:p w14:paraId="427C2FA2" w14:textId="77777777" w:rsidR="005667C6" w:rsidRPr="002273BE" w:rsidRDefault="005667C6" w:rsidP="005667C6">
      <w:pPr>
        <w:rPr>
          <w:rFonts w:cstheme="minorHAnsi"/>
          <w:b/>
          <w:bCs/>
          <w:sz w:val="20"/>
          <w:szCs w:val="20"/>
        </w:rPr>
      </w:pPr>
      <w:r w:rsidRPr="002273BE">
        <w:rPr>
          <w:rFonts w:cstheme="minorHAnsi"/>
          <w:b/>
          <w:bCs/>
          <w:sz w:val="20"/>
          <w:szCs w:val="20"/>
        </w:rPr>
        <w:t xml:space="preserve">Annę </w:t>
      </w:r>
      <w:proofErr w:type="spellStart"/>
      <w:r w:rsidRPr="002273BE">
        <w:rPr>
          <w:rFonts w:cstheme="minorHAnsi"/>
          <w:b/>
          <w:bCs/>
          <w:sz w:val="20"/>
          <w:szCs w:val="20"/>
        </w:rPr>
        <w:t>Serpinę-Forkasiewicz</w:t>
      </w:r>
      <w:proofErr w:type="spellEnd"/>
      <w:r w:rsidRPr="002273BE">
        <w:rPr>
          <w:rFonts w:cstheme="minorHAnsi"/>
          <w:b/>
          <w:bCs/>
          <w:sz w:val="20"/>
          <w:szCs w:val="20"/>
        </w:rPr>
        <w:t xml:space="preserve"> – Prezes Zarządu</w:t>
      </w:r>
    </w:p>
    <w:p w14:paraId="313C1F89" w14:textId="77777777" w:rsidR="005667C6" w:rsidRPr="002273BE" w:rsidRDefault="005667C6" w:rsidP="005667C6">
      <w:pPr>
        <w:jc w:val="center"/>
        <w:rPr>
          <w:rFonts w:cstheme="minorHAnsi"/>
          <w:sz w:val="20"/>
          <w:szCs w:val="20"/>
          <w:lang w:eastAsia="ar-SA"/>
        </w:rPr>
      </w:pPr>
      <w:r w:rsidRPr="002273BE">
        <w:rPr>
          <w:rFonts w:cstheme="minorHAnsi"/>
          <w:sz w:val="20"/>
          <w:szCs w:val="20"/>
          <w:lang w:eastAsia="ar-SA"/>
        </w:rPr>
        <w:t>a</w:t>
      </w:r>
    </w:p>
    <w:p w14:paraId="16548B43" w14:textId="707A00DA" w:rsidR="005667C6" w:rsidRPr="002273BE" w:rsidRDefault="005667C6" w:rsidP="005667C6">
      <w:pPr>
        <w:rPr>
          <w:b/>
          <w:sz w:val="20"/>
          <w:szCs w:val="24"/>
        </w:rPr>
      </w:pPr>
      <w:r w:rsidRPr="002273BE">
        <w:rPr>
          <w:sz w:val="20"/>
          <w:szCs w:val="24"/>
          <w:shd w:val="clear" w:color="auto" w:fill="FAFAFA"/>
        </w:rPr>
        <w:t>………………………………………………………………………………………………………</w:t>
      </w:r>
    </w:p>
    <w:p w14:paraId="446F3F83" w14:textId="77777777" w:rsidR="005667C6" w:rsidRPr="002273BE" w:rsidRDefault="005667C6" w:rsidP="005667C6">
      <w:pPr>
        <w:rPr>
          <w:b/>
          <w:sz w:val="20"/>
          <w:szCs w:val="24"/>
        </w:rPr>
      </w:pPr>
      <w:r w:rsidRPr="002273BE">
        <w:rPr>
          <w:sz w:val="20"/>
          <w:szCs w:val="24"/>
        </w:rPr>
        <w:t xml:space="preserve">zwany w dalszej części umowy </w:t>
      </w:r>
      <w:r w:rsidRPr="002273BE">
        <w:rPr>
          <w:b/>
          <w:sz w:val="20"/>
          <w:szCs w:val="24"/>
        </w:rPr>
        <w:t xml:space="preserve">„Administratorem danych” lub „Administratorem” </w:t>
      </w:r>
    </w:p>
    <w:p w14:paraId="7AE46AF0" w14:textId="5BE9D73E" w:rsidR="005667C6" w:rsidRPr="002273BE" w:rsidRDefault="005667C6" w:rsidP="005667C6">
      <w:pPr>
        <w:jc w:val="both"/>
        <w:rPr>
          <w:sz w:val="20"/>
          <w:szCs w:val="24"/>
        </w:rPr>
      </w:pPr>
      <w:r w:rsidRPr="002273BE">
        <w:rPr>
          <w:sz w:val="20"/>
          <w:szCs w:val="24"/>
        </w:rPr>
        <w:t xml:space="preserve">reprezentowany przez: </w:t>
      </w:r>
      <w:r w:rsidR="001E728C" w:rsidRPr="002273BE">
        <w:rPr>
          <w:sz w:val="20"/>
          <w:szCs w:val="24"/>
        </w:rPr>
        <w:t>………………………………………………………………………………………………….</w:t>
      </w:r>
    </w:p>
    <w:p w14:paraId="76DAFB0E" w14:textId="34F3529F" w:rsidR="005667C6" w:rsidRPr="002273BE" w:rsidRDefault="005667C6" w:rsidP="005667C6">
      <w:pPr>
        <w:spacing w:line="288" w:lineRule="auto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zwanymi łącznie „</w:t>
      </w:r>
      <w:r w:rsidRPr="002273BE">
        <w:rPr>
          <w:rFonts w:cstheme="minorHAnsi"/>
          <w:b/>
          <w:sz w:val="20"/>
          <w:szCs w:val="20"/>
        </w:rPr>
        <w:t>Stronami</w:t>
      </w:r>
      <w:r w:rsidRPr="002273BE">
        <w:rPr>
          <w:rFonts w:cstheme="minorHAnsi"/>
          <w:sz w:val="20"/>
          <w:szCs w:val="20"/>
        </w:rPr>
        <w:t>”, a każda z osobna także „</w:t>
      </w:r>
      <w:r w:rsidRPr="002273BE">
        <w:rPr>
          <w:rFonts w:cstheme="minorHAnsi"/>
          <w:b/>
          <w:sz w:val="20"/>
          <w:szCs w:val="20"/>
        </w:rPr>
        <w:t>Stroną</w:t>
      </w:r>
      <w:r w:rsidRPr="002273BE">
        <w:rPr>
          <w:rFonts w:cstheme="minorHAnsi"/>
          <w:sz w:val="20"/>
          <w:szCs w:val="20"/>
        </w:rPr>
        <w:t>”,</w:t>
      </w:r>
    </w:p>
    <w:p w14:paraId="75B56338" w14:textId="77777777" w:rsidR="001E728C" w:rsidRPr="002273BE" w:rsidRDefault="001E728C" w:rsidP="005667C6">
      <w:pPr>
        <w:spacing w:line="288" w:lineRule="auto"/>
        <w:rPr>
          <w:rFonts w:cstheme="minorHAnsi"/>
          <w:sz w:val="20"/>
          <w:szCs w:val="20"/>
        </w:rPr>
      </w:pPr>
    </w:p>
    <w:p w14:paraId="4129D24D" w14:textId="3EC9CC08" w:rsidR="005667C6" w:rsidRPr="002273BE" w:rsidRDefault="005667C6" w:rsidP="005667C6">
      <w:pPr>
        <w:spacing w:line="288" w:lineRule="auto"/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Mając na względzie, że dnia ……</w:t>
      </w:r>
      <w:r w:rsidR="001E728C" w:rsidRPr="002273BE">
        <w:rPr>
          <w:rFonts w:cstheme="minorHAnsi"/>
          <w:sz w:val="20"/>
          <w:szCs w:val="20"/>
        </w:rPr>
        <w:t>………</w:t>
      </w:r>
      <w:r w:rsidRPr="002273BE">
        <w:rPr>
          <w:rFonts w:cstheme="minorHAnsi"/>
          <w:sz w:val="20"/>
          <w:szCs w:val="20"/>
        </w:rPr>
        <w:t xml:space="preserve"> roku Strony zawarły umowę o świadczenie usług elektronicznych Portal e-Usług SMARTPZP dalej „</w:t>
      </w:r>
      <w:r w:rsidRPr="002273BE">
        <w:rPr>
          <w:rFonts w:cstheme="minorHAnsi"/>
          <w:b/>
          <w:sz w:val="20"/>
          <w:szCs w:val="20"/>
        </w:rPr>
        <w:t>Umowa Podstawowa</w:t>
      </w:r>
      <w:r w:rsidRPr="002273BE">
        <w:rPr>
          <w:rFonts w:cstheme="minorHAnsi"/>
          <w:sz w:val="20"/>
          <w:szCs w:val="20"/>
        </w:rPr>
        <w:t>” a świadczenie usług w ramach Umowy Podstawowej wiąże się z koniecznością przetwarzania danych osobowych przez Portal PZP Sp. z o.o.</w:t>
      </w:r>
      <w:r w:rsidRPr="002273BE">
        <w:rPr>
          <w:rFonts w:cstheme="minorHAnsi"/>
          <w:b/>
          <w:sz w:val="20"/>
          <w:szCs w:val="20"/>
        </w:rPr>
        <w:t xml:space="preserve"> </w:t>
      </w:r>
      <w:r w:rsidRPr="002273BE">
        <w:rPr>
          <w:rFonts w:cstheme="minorHAnsi"/>
          <w:sz w:val="20"/>
          <w:szCs w:val="20"/>
        </w:rPr>
        <w:t xml:space="preserve"> w imieniu Administratora, Strony, zawierając niniejszą umowę dążąc do takiego uregulowania zasad przetwarzania danych osobowych, aby odpowiadały one przepisom dotyczącym ochrony danych osobowych, w szczególności  postanowieniom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opublikowane w </w:t>
      </w:r>
      <w:proofErr w:type="spellStart"/>
      <w:r w:rsidRPr="002273BE">
        <w:rPr>
          <w:rFonts w:cstheme="minorHAnsi"/>
          <w:sz w:val="20"/>
          <w:szCs w:val="20"/>
        </w:rPr>
        <w:t>Dz.Urz</w:t>
      </w:r>
      <w:proofErr w:type="spellEnd"/>
      <w:r w:rsidRPr="002273BE">
        <w:rPr>
          <w:rFonts w:cstheme="minorHAnsi"/>
          <w:sz w:val="20"/>
          <w:szCs w:val="20"/>
        </w:rPr>
        <w:t>. UE L 119 z 4 maja 2016 r.), dalej „</w:t>
      </w:r>
      <w:r w:rsidRPr="002273BE">
        <w:rPr>
          <w:rFonts w:cstheme="minorHAnsi"/>
          <w:b/>
          <w:sz w:val="20"/>
          <w:szCs w:val="20"/>
        </w:rPr>
        <w:t>Rozporządzenie</w:t>
      </w:r>
      <w:r w:rsidRPr="002273BE">
        <w:rPr>
          <w:rFonts w:cstheme="minorHAnsi"/>
          <w:sz w:val="20"/>
          <w:szCs w:val="20"/>
        </w:rPr>
        <w:t xml:space="preserve">” oraz ustawie </w:t>
      </w:r>
      <w:r w:rsidRPr="002273BE">
        <w:rPr>
          <w:sz w:val="20"/>
          <w:szCs w:val="20"/>
        </w:rPr>
        <w:t>z dnia 10 maja 2018 roku  o ochronie danych osobowych (</w:t>
      </w:r>
      <w:proofErr w:type="spellStart"/>
      <w:r w:rsidRPr="002273BE">
        <w:rPr>
          <w:sz w:val="20"/>
          <w:szCs w:val="20"/>
        </w:rPr>
        <w:t>t.j</w:t>
      </w:r>
      <w:proofErr w:type="spellEnd"/>
      <w:r w:rsidRPr="002273BE">
        <w:rPr>
          <w:sz w:val="20"/>
          <w:szCs w:val="20"/>
        </w:rPr>
        <w:t xml:space="preserve">. Dz.U. z 2019r., poz. 1781) - dalej </w:t>
      </w:r>
      <w:r w:rsidRPr="002273BE">
        <w:rPr>
          <w:b/>
          <w:sz w:val="20"/>
          <w:szCs w:val="20"/>
        </w:rPr>
        <w:t>Ustawa</w:t>
      </w:r>
      <w:r w:rsidRPr="002273BE">
        <w:rPr>
          <w:rFonts w:cstheme="minorHAnsi"/>
          <w:sz w:val="20"/>
          <w:szCs w:val="20"/>
        </w:rPr>
        <w:t>.</w:t>
      </w:r>
    </w:p>
    <w:p w14:paraId="7C75AF3B" w14:textId="77777777" w:rsidR="005667C6" w:rsidRPr="002273BE" w:rsidRDefault="005667C6" w:rsidP="005667C6">
      <w:pPr>
        <w:rPr>
          <w:rFonts w:cstheme="minorHAnsi"/>
          <w:sz w:val="20"/>
          <w:szCs w:val="20"/>
        </w:rPr>
      </w:pPr>
    </w:p>
    <w:p w14:paraId="49D073C7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 1</w:t>
      </w:r>
    </w:p>
    <w:p w14:paraId="5CF6712F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Powierzenie przetwarzania danych osobowych</w:t>
      </w:r>
    </w:p>
    <w:p w14:paraId="7560F462" w14:textId="20F47930" w:rsidR="005667C6" w:rsidRPr="002273BE" w:rsidRDefault="005667C6" w:rsidP="005667C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zobowiązuje się przetwarzać powierzone mu dane osobowe zgodnie z Umową Podstawową, niniejszą umową, Rozporządzeniem, </w:t>
      </w:r>
      <w:r w:rsidR="006D43EA" w:rsidRPr="002273BE">
        <w:rPr>
          <w:rFonts w:cstheme="minorHAnsi"/>
          <w:sz w:val="20"/>
          <w:szCs w:val="20"/>
        </w:rPr>
        <w:t>Ustawą oraz</w:t>
      </w:r>
      <w:r w:rsidRPr="002273BE">
        <w:rPr>
          <w:rFonts w:cstheme="minorHAnsi"/>
          <w:sz w:val="20"/>
          <w:szCs w:val="20"/>
        </w:rPr>
        <w:t xml:space="preserve"> z innymi przepisami prawa powszechnie obowiązującego, które chronią prawa osób, których dane dotyczą.</w:t>
      </w:r>
    </w:p>
    <w:p w14:paraId="238C4B6A" w14:textId="77777777" w:rsidR="005667C6" w:rsidRPr="002273BE" w:rsidRDefault="005667C6" w:rsidP="005667C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lastRenderedPageBreak/>
        <w:t>Podmiot przetwarzający oświadcza, iż stosuje środki bezpieczeństwa spełniające wymogi Rozporządzenia, wskazane w załączniku do niniejszej umowy (ŚRODKI OCHRONY DANYCH).</w:t>
      </w:r>
    </w:p>
    <w:p w14:paraId="5835E611" w14:textId="77777777" w:rsidR="005667C6" w:rsidRPr="002273BE" w:rsidRDefault="005667C6" w:rsidP="005667C6">
      <w:pPr>
        <w:pStyle w:val="Akapitzlist"/>
        <w:jc w:val="both"/>
        <w:rPr>
          <w:rFonts w:cstheme="minorHAnsi"/>
          <w:sz w:val="20"/>
          <w:szCs w:val="20"/>
        </w:rPr>
      </w:pPr>
    </w:p>
    <w:p w14:paraId="26C7FBBC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§2</w:t>
      </w:r>
    </w:p>
    <w:p w14:paraId="611121CD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Zakres i cel przetwarzania danych</w:t>
      </w:r>
    </w:p>
    <w:p w14:paraId="694AB2C0" w14:textId="77777777" w:rsidR="005667C6" w:rsidRPr="002273BE" w:rsidRDefault="005667C6" w:rsidP="005667C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będzie przetwarzał, powierzone na podstawie Umowy Podstawowej dane zwykłe oraz dane, o jakich mowa w art. 9 i 10 Rozporządzenia, obejmujące w szczególności co do:</w:t>
      </w:r>
    </w:p>
    <w:p w14:paraId="71B8648F" w14:textId="77777777" w:rsidR="005667C6" w:rsidRPr="002273BE" w:rsidRDefault="005667C6" w:rsidP="005667C6">
      <w:pPr>
        <w:pStyle w:val="Akapitzlist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Zamawiającego: imię i nazwisko, stanowisko pracownika, numer telefonu, adres poczty elektronicznej, identyfikator, nadane uprawnienia; </w:t>
      </w:r>
    </w:p>
    <w:p w14:paraId="49F6C8F8" w14:textId="77777777" w:rsidR="005667C6" w:rsidRPr="002273BE" w:rsidRDefault="005667C6" w:rsidP="005667C6">
      <w:pPr>
        <w:pStyle w:val="Akapitzlist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Wykonawców: imiona i nazwiska osób uprawnionych do występowania w imieniu wykonawcy, stanowisko, numer telefonu, adres poczty elektronicznej, identyfikator, informacje o niekaralności, pochodzenie, numer rachunku bankowego i inne zawarte w dokumentach przedłożonych przez Wykonawców.</w:t>
      </w:r>
    </w:p>
    <w:p w14:paraId="1B88B839" w14:textId="4C4241AB" w:rsidR="005667C6" w:rsidRPr="002273BE" w:rsidRDefault="005667C6" w:rsidP="005667C6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2273BE">
        <w:rPr>
          <w:sz w:val="20"/>
          <w:szCs w:val="24"/>
        </w:rPr>
        <w:t xml:space="preserve">Powierzone przez </w:t>
      </w:r>
      <w:r w:rsidR="006D43EA" w:rsidRPr="002273BE">
        <w:rPr>
          <w:sz w:val="20"/>
          <w:szCs w:val="24"/>
        </w:rPr>
        <w:t>Administratora dane</w:t>
      </w:r>
      <w:r w:rsidRPr="002273BE">
        <w:rPr>
          <w:sz w:val="20"/>
          <w:szCs w:val="24"/>
        </w:rPr>
        <w:t xml:space="preserve"> osobowe będą przetwarzane przez Podmiot przetwarzający wyłącznie w zakresie i </w:t>
      </w:r>
      <w:proofErr w:type="gramStart"/>
      <w:r w:rsidRPr="002273BE">
        <w:rPr>
          <w:sz w:val="20"/>
          <w:szCs w:val="24"/>
        </w:rPr>
        <w:t>celu  przewidzianym</w:t>
      </w:r>
      <w:proofErr w:type="gramEnd"/>
      <w:r w:rsidRPr="002273BE">
        <w:rPr>
          <w:sz w:val="20"/>
          <w:szCs w:val="24"/>
        </w:rPr>
        <w:t xml:space="preserve"> w niniejszej umowie oraz w celu realizacji Umowy</w:t>
      </w:r>
      <w:r w:rsidRPr="002273BE">
        <w:rPr>
          <w:rFonts w:cstheme="minorHAnsi"/>
          <w:sz w:val="16"/>
          <w:szCs w:val="20"/>
        </w:rPr>
        <w:t xml:space="preserve"> </w:t>
      </w:r>
      <w:r w:rsidRPr="002273BE">
        <w:rPr>
          <w:rFonts w:cstheme="minorHAnsi"/>
          <w:sz w:val="20"/>
          <w:szCs w:val="20"/>
        </w:rPr>
        <w:t xml:space="preserve">Podstawowej. Przetwarzanie danych osobowych będzie polegało w szczególności na ich: zbieraniu, porządkowaniu, wykorzystywaniu, przechowywaniu, przeglądaniu, utrwalaniu, ujawnianiu, ujawnianiu przez przesłanie, usuwaniu. </w:t>
      </w:r>
    </w:p>
    <w:p w14:paraId="67102C49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§3</w:t>
      </w:r>
    </w:p>
    <w:p w14:paraId="727FD498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 xml:space="preserve">Obowiązki podmiotu przetwarzającego </w:t>
      </w:r>
    </w:p>
    <w:p w14:paraId="2D0BB086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zobowiązuje się przetwarzać dane osobowe zgodnie z udokumentowanymi poleceniami Administratora, przy czym za udokumentowane polecenia uważa się polecenia lub instrukcje przekazywane drogą elektroniczną lub na piśmie na dane kontaktowe określone w Umowie Podstawowej.</w:t>
      </w:r>
    </w:p>
    <w:p w14:paraId="347FCE56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Rozporządzenia. Środki te będą poddawane cyklicznym przeglądom i dostosowywane do zidentyfikowanych </w:t>
      </w:r>
      <w:proofErr w:type="spellStart"/>
      <w:r w:rsidRPr="002273BE">
        <w:rPr>
          <w:rFonts w:cstheme="minorHAnsi"/>
          <w:sz w:val="20"/>
          <w:szCs w:val="20"/>
        </w:rPr>
        <w:t>ryzyk</w:t>
      </w:r>
      <w:proofErr w:type="spellEnd"/>
      <w:r w:rsidRPr="002273BE">
        <w:rPr>
          <w:rFonts w:cstheme="minorHAnsi"/>
          <w:sz w:val="20"/>
          <w:szCs w:val="20"/>
        </w:rPr>
        <w:t>. Podmiot przetwarzający zobowiązuje się do prowadzenia analizy ryzyka i na żądanie Administratora przedstawienia jej wyników. Stosowane w dniu zawierania umowy środki są wykazane w załączniku do Umowy.</w:t>
      </w:r>
    </w:p>
    <w:p w14:paraId="261B81ED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zobowiązuje się dołożyć należytej staranności przy przetwarzaniu powierzonych danych osobowych.</w:t>
      </w:r>
    </w:p>
    <w:p w14:paraId="08541BEC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zobowiązuje się do dopuszczenia do przetwarzania wyłącznie osób zatrudnionych na podstawie umowy o pracę i nadania upoważnień do przetwarzania danych osobowych wszystkim osobom, które będą przetwarzały powierzone dane w celu realizacji niniejszej umowy oraz prowadzenia ewidencji osób upoważnionych do przetwarzania danych osobowych.</w:t>
      </w:r>
    </w:p>
    <w:p w14:paraId="1DBFD067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zobowiązuje się zapewnić zachowanie w tajemnicy, </w:t>
      </w:r>
      <w:r w:rsidRPr="002273BE">
        <w:rPr>
          <w:rFonts w:cstheme="minorHAnsi"/>
          <w:sz w:val="20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2AAC493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20"/>
        </w:rPr>
      </w:pPr>
      <w:r w:rsidRPr="002273BE">
        <w:rPr>
          <w:sz w:val="20"/>
          <w:szCs w:val="24"/>
        </w:rPr>
        <w:t>Podmiot przetwarzający zobowiązuje się do prowadzenia zgodnego z art. 30 ust. 2 Rozporządzenia rejestru kategorii czynności przetwarzania dokonywanych w imieniu Administratora.</w:t>
      </w:r>
    </w:p>
    <w:p w14:paraId="4C442E58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po zakończeniu świadczenia usług związanych </w:t>
      </w:r>
      <w:r w:rsidRPr="002273BE">
        <w:rPr>
          <w:rFonts w:cstheme="minorHAnsi"/>
          <w:sz w:val="20"/>
          <w:szCs w:val="20"/>
        </w:rPr>
        <w:br/>
        <w:t>z przetwarzaniem zwraca Administratorowi wszelkie dane osobowe oraz usuwa wszelkie ich istniejące kopie, chyba że prawo Unii lub prawo państwa członkowskiego nakazują przechowywanie danych osobowych.</w:t>
      </w:r>
    </w:p>
    <w:p w14:paraId="6EB2B1DE" w14:textId="1E943500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20"/>
        </w:rPr>
      </w:pPr>
      <w:r w:rsidRPr="002273BE">
        <w:rPr>
          <w:rFonts w:cstheme="minorHAnsi"/>
          <w:sz w:val="20"/>
          <w:szCs w:val="20"/>
        </w:rPr>
        <w:lastRenderedPageBreak/>
        <w:t xml:space="preserve">W miarę możliwości Podmiot przetwarzający pomaga Administratorowi </w:t>
      </w:r>
      <w:r w:rsidRPr="002273BE">
        <w:rPr>
          <w:rFonts w:cstheme="minorHAnsi"/>
          <w:sz w:val="20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  <w:r w:rsidRPr="002273BE">
        <w:rPr>
          <w:sz w:val="20"/>
          <w:szCs w:val="24"/>
        </w:rPr>
        <w:t xml:space="preserve">W tym </w:t>
      </w:r>
      <w:r w:rsidR="006D43EA" w:rsidRPr="002273BE">
        <w:rPr>
          <w:sz w:val="20"/>
          <w:szCs w:val="24"/>
        </w:rPr>
        <w:t>celu Podmiot</w:t>
      </w:r>
      <w:r w:rsidRPr="002273BE">
        <w:rPr>
          <w:sz w:val="20"/>
          <w:szCs w:val="24"/>
        </w:rPr>
        <w:t xml:space="preserve"> </w:t>
      </w:r>
      <w:r w:rsidR="006D43EA" w:rsidRPr="002273BE">
        <w:rPr>
          <w:sz w:val="20"/>
          <w:szCs w:val="24"/>
        </w:rPr>
        <w:t>przetwarzający jest</w:t>
      </w:r>
      <w:r w:rsidRPr="002273BE">
        <w:rPr>
          <w:sz w:val="20"/>
          <w:szCs w:val="24"/>
        </w:rPr>
        <w:t xml:space="preserve"> zobowiązany w terminie 7 dni od zgłoszenia żądania przez Administratora udostępnić mu wszelkie żądane informacje.</w:t>
      </w:r>
    </w:p>
    <w:p w14:paraId="585E91ED" w14:textId="77777777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12"/>
          <w:szCs w:val="20"/>
        </w:rPr>
      </w:pPr>
      <w:r w:rsidRPr="002273BE">
        <w:rPr>
          <w:sz w:val="20"/>
          <w:szCs w:val="24"/>
        </w:rPr>
        <w:t>W przypadku zgłoszenia przez Administratora żądania podjęcia działań związanych ze zgłoszeniem przez osobę fizyczną żądania na podstawie art. 15-21 Rozporządzenia, Podmiot przetwarzający wykona żądanie Administratora oraz poinformuje go o podjętych w tym zakresie działaniach w terminie 7 dni.</w:t>
      </w:r>
    </w:p>
    <w:p w14:paraId="3F1109BD" w14:textId="7AB847E1" w:rsidR="005667C6" w:rsidRPr="002273BE" w:rsidRDefault="005667C6" w:rsidP="005667C6">
      <w:pPr>
        <w:pStyle w:val="Akapitzlist"/>
        <w:numPr>
          <w:ilvl w:val="0"/>
          <w:numId w:val="2"/>
        </w:numPr>
        <w:jc w:val="both"/>
        <w:rPr>
          <w:rFonts w:cstheme="minorHAnsi"/>
          <w:sz w:val="16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po stwierdzeniu naruszenia ochrony danych osobowych bez zbędnej zwłoki zgłasza je Administratorowi– robi to niezwłocznie, w każdym wypadku nie później niż w ciągu 24 godzin od wykrycia. </w:t>
      </w:r>
      <w:r w:rsidRPr="002273BE">
        <w:rPr>
          <w:sz w:val="20"/>
          <w:szCs w:val="24"/>
        </w:rPr>
        <w:t>Zgłoszenie następuje inspektorowi ochrony danych Administratora drogą mailową</w:t>
      </w:r>
      <w:r w:rsidR="00547A80" w:rsidRPr="002273BE">
        <w:rPr>
          <w:sz w:val="20"/>
          <w:szCs w:val="24"/>
        </w:rPr>
        <w:t>: ………</w:t>
      </w:r>
      <w:proofErr w:type="gramStart"/>
      <w:r w:rsidR="00547A80" w:rsidRPr="002273BE">
        <w:rPr>
          <w:sz w:val="20"/>
          <w:szCs w:val="24"/>
        </w:rPr>
        <w:t>…</w:t>
      </w:r>
      <w:r w:rsidR="006D43EA" w:rsidRPr="002273BE">
        <w:rPr>
          <w:sz w:val="20"/>
          <w:szCs w:val="24"/>
        </w:rPr>
        <w:t>….</w:t>
      </w:r>
      <w:proofErr w:type="gramEnd"/>
      <w:r w:rsidRPr="002273BE">
        <w:rPr>
          <w:sz w:val="20"/>
          <w:szCs w:val="24"/>
        </w:rPr>
        <w:t xml:space="preserve">. lub </w:t>
      </w:r>
      <w:r w:rsidR="006D43EA" w:rsidRPr="002273BE">
        <w:rPr>
          <w:sz w:val="20"/>
          <w:szCs w:val="24"/>
        </w:rPr>
        <w:t>telefonicznie…</w:t>
      </w:r>
      <w:r w:rsidR="00547A80" w:rsidRPr="002273BE">
        <w:rPr>
          <w:sz w:val="20"/>
          <w:szCs w:val="24"/>
        </w:rPr>
        <w:t>……………………</w:t>
      </w:r>
      <w:r w:rsidRPr="002273BE">
        <w:rPr>
          <w:sz w:val="20"/>
          <w:szCs w:val="24"/>
        </w:rPr>
        <w:t xml:space="preserve"> Zgłoszenie powinno zawierać co najmniej elementy wskazane w art. 33 ust. 3 Rozporządzenia.</w:t>
      </w:r>
    </w:p>
    <w:p w14:paraId="0BAF6CEF" w14:textId="77777777" w:rsidR="005667C6" w:rsidRPr="002273BE" w:rsidRDefault="005667C6" w:rsidP="005667C6">
      <w:pPr>
        <w:pStyle w:val="Akapitzlist"/>
        <w:jc w:val="center"/>
        <w:rPr>
          <w:rFonts w:cstheme="minorHAnsi"/>
          <w:b/>
          <w:sz w:val="20"/>
          <w:szCs w:val="20"/>
        </w:rPr>
      </w:pPr>
    </w:p>
    <w:p w14:paraId="63F2B50F" w14:textId="77777777" w:rsidR="005667C6" w:rsidRPr="002273BE" w:rsidRDefault="005667C6" w:rsidP="005667C6">
      <w:pPr>
        <w:pStyle w:val="Akapitzlist"/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§4</w:t>
      </w:r>
    </w:p>
    <w:p w14:paraId="7118EF0A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Prawo kontroli</w:t>
      </w:r>
    </w:p>
    <w:p w14:paraId="649756BB" w14:textId="77777777" w:rsidR="005667C6" w:rsidRPr="002273BE" w:rsidRDefault="005667C6" w:rsidP="005667C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1CE726C4" w14:textId="77777777" w:rsidR="005667C6" w:rsidRPr="002273BE" w:rsidRDefault="005667C6" w:rsidP="005667C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Administrator danych realizować będzie prawo kontroli w godzinach pracy Podmiotu przetwarzającego i z minimum 3 dniowym jego uprzedzeniem.</w:t>
      </w:r>
    </w:p>
    <w:p w14:paraId="6AC6F715" w14:textId="77777777" w:rsidR="005667C6" w:rsidRPr="002273BE" w:rsidRDefault="005667C6" w:rsidP="005667C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zobowiązuje się do usunięcia uchybień stwierdzonych podczas kontroli w terminie wskazanym przez Administratora danych nie dłuższym niż 7 dni.</w:t>
      </w:r>
    </w:p>
    <w:p w14:paraId="6E01BE36" w14:textId="77777777" w:rsidR="005667C6" w:rsidRPr="002273BE" w:rsidRDefault="005667C6" w:rsidP="005667C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14:paraId="53EB18E0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§5</w:t>
      </w:r>
    </w:p>
    <w:p w14:paraId="7D261B91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Dalsze powierzenie danych do przetwarzania</w:t>
      </w:r>
    </w:p>
    <w:p w14:paraId="39FC93D8" w14:textId="4C3AA748" w:rsidR="005667C6" w:rsidRPr="002273BE" w:rsidRDefault="005667C6" w:rsidP="005667C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może powierzyć dane osobowe objęte niniejszą umową do dalszego przetwarzania podwykonawcom jedynie w celu wykonania Umowy Podstawowej i tylko po uzyskaniu uprzedniej pisemnej zgody Administratora danych.</w:t>
      </w:r>
      <w:r w:rsidRPr="002273BE">
        <w:rPr>
          <w:rFonts w:ascii="Times New Roman" w:hAnsi="Times New Roman"/>
          <w:sz w:val="24"/>
          <w:szCs w:val="24"/>
        </w:rPr>
        <w:t xml:space="preserve"> </w:t>
      </w:r>
      <w:r w:rsidRPr="002273BE">
        <w:rPr>
          <w:sz w:val="20"/>
          <w:szCs w:val="24"/>
        </w:rPr>
        <w:t xml:space="preserve">Podmiot przetwarzający zobowiązany jest zapewnić, aby przetwarzanie danych przez podwykonawcę spełniało wszelkie wymogi Rozporządzenia, Ustawy oraz innych przepisów prawa powszechnie obowiązującego, a </w:t>
      </w:r>
      <w:r w:rsidR="006D43EA" w:rsidRPr="002273BE">
        <w:rPr>
          <w:sz w:val="20"/>
          <w:szCs w:val="24"/>
        </w:rPr>
        <w:t>nadto,</w:t>
      </w:r>
      <w:r w:rsidRPr="002273BE">
        <w:rPr>
          <w:sz w:val="20"/>
          <w:szCs w:val="24"/>
        </w:rPr>
        <w:t xml:space="preserve"> że na podwykonawcę nałożone zostały wszelkie obowiązki przewidziane niniejszą umową dla Podmiotu przetwarzającego</w:t>
      </w:r>
      <w:r w:rsidRPr="002273BE">
        <w:rPr>
          <w:rFonts w:cstheme="minorHAnsi"/>
          <w:sz w:val="16"/>
          <w:szCs w:val="20"/>
        </w:rPr>
        <w:t>.</w:t>
      </w:r>
    </w:p>
    <w:p w14:paraId="29C09D36" w14:textId="334835D9" w:rsidR="005667C6" w:rsidRPr="002273BE" w:rsidRDefault="005667C6" w:rsidP="005667C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Pisemna zgoda Administratora nie jest wymagana w przypadku takich podwykonawców, którzy są wymienieni w Regulaminie korzystania z usług Portalu e-Usług SMARTPZP i usługi przez nich świadczone są integralną częścią produktu (np. usługi udostępniania infrastruktury). Na dzień podpisywania umowy, jedynym podwykonawcą, który świadczy </w:t>
      </w:r>
      <w:r w:rsidR="006D43EA" w:rsidRPr="002273BE">
        <w:rPr>
          <w:rFonts w:cstheme="minorHAnsi"/>
          <w:sz w:val="20"/>
          <w:szCs w:val="20"/>
        </w:rPr>
        <w:t>usługi w</w:t>
      </w:r>
      <w:r w:rsidRPr="002273BE">
        <w:rPr>
          <w:rFonts w:cstheme="minorHAnsi"/>
          <w:sz w:val="20"/>
          <w:szCs w:val="20"/>
        </w:rPr>
        <w:t xml:space="preserve"> zakresie infrastruktury, jest firma OVH. </w:t>
      </w:r>
    </w:p>
    <w:p w14:paraId="5D5BEEFE" w14:textId="1B4D84EA" w:rsidR="005667C6" w:rsidRPr="002273BE" w:rsidRDefault="005667C6" w:rsidP="005667C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Przekazanie powierzonych danych do państwa trzeciego może nastąpić jedynie na pisemne polecenie Administratora </w:t>
      </w:r>
      <w:r w:rsidR="006D43EA" w:rsidRPr="002273BE">
        <w:rPr>
          <w:rFonts w:cstheme="minorHAnsi"/>
          <w:sz w:val="20"/>
          <w:szCs w:val="20"/>
        </w:rPr>
        <w:t>danych, chyba</w:t>
      </w:r>
      <w:r w:rsidRPr="002273BE">
        <w:rPr>
          <w:rFonts w:cstheme="minorHAnsi"/>
          <w:sz w:val="20"/>
          <w:szCs w:val="20"/>
        </w:rPr>
        <w:t xml:space="preserve"> że obowiązek taki nakłada na Podmiot przetwarzający prawo Unii lub 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2273BE">
        <w:rPr>
          <w:rFonts w:cstheme="minorHAnsi"/>
          <w:sz w:val="20"/>
          <w:szCs w:val="20"/>
        </w:rPr>
        <w:br/>
        <w:t>z uwagi na ważny interes publiczny.</w:t>
      </w:r>
    </w:p>
    <w:p w14:paraId="2AEC5FF7" w14:textId="6A3DC5BF" w:rsidR="005667C6" w:rsidRPr="002273BE" w:rsidRDefault="005667C6" w:rsidP="005667C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Podwykonawca, o którym mowa w §</w:t>
      </w:r>
      <w:r w:rsidR="00E838A2" w:rsidRPr="002273BE">
        <w:rPr>
          <w:rFonts w:cstheme="minorHAnsi"/>
          <w:sz w:val="20"/>
          <w:szCs w:val="20"/>
        </w:rPr>
        <w:t xml:space="preserve"> </w:t>
      </w:r>
      <w:r w:rsidRPr="002273BE">
        <w:rPr>
          <w:rFonts w:cstheme="minorHAnsi"/>
          <w:sz w:val="20"/>
          <w:szCs w:val="20"/>
        </w:rPr>
        <w:t>5 ust.1 i 2</w:t>
      </w:r>
      <w:r w:rsidRPr="002273BE">
        <w:rPr>
          <w:rFonts w:cstheme="minorHAnsi"/>
          <w:color w:val="FF0000"/>
          <w:sz w:val="20"/>
          <w:szCs w:val="20"/>
        </w:rPr>
        <w:t xml:space="preserve"> </w:t>
      </w:r>
      <w:r w:rsidRPr="002273BE">
        <w:rPr>
          <w:rFonts w:cstheme="minorHAnsi"/>
          <w:sz w:val="20"/>
          <w:szCs w:val="20"/>
        </w:rPr>
        <w:t xml:space="preserve">Umowy winien spełniać te same gwarancje i obowiązki, jakie zostały nałożone na Podmiot przetwarzający w niniejszej Umowie. </w:t>
      </w:r>
    </w:p>
    <w:p w14:paraId="492A4A77" w14:textId="38D99F1C" w:rsidR="005667C6" w:rsidRPr="002273BE" w:rsidRDefault="005667C6" w:rsidP="005667C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ponosi pełną odpowiedzialność wobec Administratora za </w:t>
      </w:r>
      <w:r w:rsidR="006D43EA" w:rsidRPr="002273BE">
        <w:rPr>
          <w:rFonts w:cstheme="minorHAnsi"/>
          <w:sz w:val="20"/>
          <w:szCs w:val="20"/>
        </w:rPr>
        <w:t>niewywiązanie</w:t>
      </w:r>
      <w:r w:rsidRPr="002273BE">
        <w:rPr>
          <w:rFonts w:cstheme="minorHAnsi"/>
          <w:sz w:val="20"/>
          <w:szCs w:val="20"/>
        </w:rPr>
        <w:t xml:space="preserve"> się ze spoczywających na podwykonawcy obowiązków ochrony danych.</w:t>
      </w:r>
    </w:p>
    <w:p w14:paraId="767798DC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 6</w:t>
      </w:r>
    </w:p>
    <w:p w14:paraId="653023C2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lastRenderedPageBreak/>
        <w:t>Odpowiedzialność Podmiotu przetwarzającego</w:t>
      </w:r>
    </w:p>
    <w:p w14:paraId="02D8C2CA" w14:textId="77777777" w:rsidR="005667C6" w:rsidRPr="002273BE" w:rsidRDefault="005667C6" w:rsidP="005667C6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0B575C8" w14:textId="77777777" w:rsidR="005667C6" w:rsidRPr="002273BE" w:rsidRDefault="005667C6" w:rsidP="005667C6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 Podmiotu przetwarzającego, a także o wszelkich planowanych, </w:t>
      </w:r>
      <w:r w:rsidRPr="002273BE">
        <w:rPr>
          <w:rFonts w:cstheme="minorHAnsi"/>
          <w:sz w:val="20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5C744E8D" w14:textId="6250C569" w:rsidR="005667C6" w:rsidRPr="002273BE" w:rsidRDefault="005667C6" w:rsidP="005667C6">
      <w:pPr>
        <w:pStyle w:val="Akapitzlist"/>
        <w:numPr>
          <w:ilvl w:val="0"/>
          <w:numId w:val="8"/>
        </w:numPr>
        <w:jc w:val="both"/>
        <w:rPr>
          <w:rFonts w:cstheme="minorHAnsi"/>
          <w:sz w:val="16"/>
          <w:szCs w:val="20"/>
        </w:rPr>
      </w:pPr>
      <w:r w:rsidRPr="002273BE">
        <w:rPr>
          <w:sz w:val="20"/>
          <w:szCs w:val="24"/>
        </w:rPr>
        <w:t xml:space="preserve">Podmiot przetwarzający odpowiada za szkodę wyrządzoną </w:t>
      </w:r>
      <w:r w:rsidR="006D43EA" w:rsidRPr="002273BE">
        <w:rPr>
          <w:sz w:val="20"/>
          <w:szCs w:val="24"/>
        </w:rPr>
        <w:t>Administratorowi lub</w:t>
      </w:r>
      <w:r w:rsidRPr="002273BE">
        <w:rPr>
          <w:sz w:val="20"/>
          <w:szCs w:val="24"/>
        </w:rPr>
        <w:t> osobie trzeciej w każdej sytuacji, kiedy okaże się on odpowiedzialny lub współodpowiedzialny za szkodę, którą poniosła jakakolwiek osoba fizyczna, której dane dotyczą, w wyniku naruszenia przepisów Rozporządzenia. Administrator każdorazowo poinformuje Podmiot przetwarzający o każdym zdarzeniu, które mogłoby stanowić podstawę tego rodzaju roszczeń.</w:t>
      </w:r>
    </w:p>
    <w:p w14:paraId="74F66058" w14:textId="77777777" w:rsidR="005667C6" w:rsidRPr="002273BE" w:rsidRDefault="005667C6" w:rsidP="005667C6">
      <w:pPr>
        <w:pStyle w:val="Akapitzlist"/>
        <w:numPr>
          <w:ilvl w:val="0"/>
          <w:numId w:val="8"/>
        </w:numPr>
        <w:jc w:val="both"/>
        <w:rPr>
          <w:sz w:val="20"/>
          <w:szCs w:val="24"/>
        </w:rPr>
      </w:pPr>
      <w:r w:rsidRPr="002273BE">
        <w:rPr>
          <w:sz w:val="20"/>
          <w:szCs w:val="24"/>
        </w:rPr>
        <w:t>W przypadku gdyby jakakolwiek osoba fizyczna lub jakikolwiek inny podmiot wystąpiły z roszczeniami wobec Administratora z tytułu naruszenia jej/jego praw przez Podmiot przetwarzający lub podwykonawcę, któremu  powierzył on przetwarzanie danych objętych niniejszą umową w całości lub w części, a także w przypadku wszczęcia postępowania administracyjnego/nałożenia przez organ nadzoru ochrony danych osobowych na Administratora kary w związku z naruszeniem przez Podmiot przetwarzający lub podwykonawcę, któremu  powierzył on przetwarzanie danych objętych niniejszą umową w całości lub w części jakichkolwiek zasad ochrony danych, Podmiot przetwarzający:</w:t>
      </w:r>
    </w:p>
    <w:p w14:paraId="2ADB0A1A" w14:textId="05C70716" w:rsidR="005667C6" w:rsidRPr="002273BE" w:rsidRDefault="005667C6" w:rsidP="005667C6">
      <w:pPr>
        <w:pStyle w:val="Akapitzlist"/>
        <w:numPr>
          <w:ilvl w:val="0"/>
          <w:numId w:val="16"/>
        </w:numPr>
        <w:jc w:val="both"/>
        <w:rPr>
          <w:sz w:val="20"/>
          <w:szCs w:val="24"/>
        </w:rPr>
      </w:pPr>
      <w:r w:rsidRPr="002273BE">
        <w:rPr>
          <w:sz w:val="20"/>
          <w:szCs w:val="24"/>
        </w:rPr>
        <w:t xml:space="preserve">wstąpi do postępowania </w:t>
      </w:r>
      <w:r w:rsidR="006D43EA" w:rsidRPr="002273BE">
        <w:rPr>
          <w:sz w:val="20"/>
          <w:szCs w:val="24"/>
        </w:rPr>
        <w:t>sądowego lub</w:t>
      </w:r>
      <w:r w:rsidRPr="002273BE">
        <w:rPr>
          <w:sz w:val="20"/>
          <w:szCs w:val="24"/>
        </w:rPr>
        <w:t xml:space="preserve"> administracyjnego wszczętego przeciwko Administratorowi, </w:t>
      </w:r>
    </w:p>
    <w:p w14:paraId="301F6448" w14:textId="77777777" w:rsidR="005667C6" w:rsidRPr="002273BE" w:rsidRDefault="005667C6" w:rsidP="005667C6">
      <w:pPr>
        <w:pStyle w:val="Akapitzlist"/>
        <w:numPr>
          <w:ilvl w:val="0"/>
          <w:numId w:val="16"/>
        </w:numPr>
        <w:jc w:val="both"/>
        <w:rPr>
          <w:sz w:val="20"/>
          <w:szCs w:val="24"/>
        </w:rPr>
      </w:pPr>
      <w:r w:rsidRPr="002273BE">
        <w:rPr>
          <w:sz w:val="20"/>
          <w:szCs w:val="24"/>
        </w:rPr>
        <w:t>zapewni należytą ochronę interesów Administratora,</w:t>
      </w:r>
    </w:p>
    <w:p w14:paraId="3F56FA05" w14:textId="77777777" w:rsidR="005667C6" w:rsidRPr="002273BE" w:rsidRDefault="005667C6" w:rsidP="005667C6">
      <w:pPr>
        <w:pStyle w:val="Akapitzlist"/>
        <w:numPr>
          <w:ilvl w:val="0"/>
          <w:numId w:val="16"/>
        </w:numPr>
        <w:jc w:val="both"/>
        <w:rPr>
          <w:sz w:val="20"/>
          <w:szCs w:val="24"/>
        </w:rPr>
      </w:pPr>
      <w:r w:rsidRPr="002273BE">
        <w:rPr>
          <w:sz w:val="20"/>
          <w:szCs w:val="24"/>
        </w:rPr>
        <w:t xml:space="preserve">zwolni Administratora z wszelkich zobowiązań z tytułu naruszenia praw przysługujących osobie fizycznej na mocy Rozporządzenia, </w:t>
      </w:r>
    </w:p>
    <w:p w14:paraId="06C25FD2" w14:textId="026E8CD0" w:rsidR="005667C6" w:rsidRPr="002273BE" w:rsidRDefault="005667C6" w:rsidP="005667C6">
      <w:pPr>
        <w:pStyle w:val="Akapitzlist"/>
        <w:numPr>
          <w:ilvl w:val="0"/>
          <w:numId w:val="16"/>
        </w:numPr>
        <w:jc w:val="both"/>
        <w:rPr>
          <w:sz w:val="20"/>
          <w:szCs w:val="24"/>
        </w:rPr>
      </w:pPr>
      <w:r w:rsidRPr="002273BE">
        <w:rPr>
          <w:sz w:val="20"/>
          <w:szCs w:val="24"/>
        </w:rPr>
        <w:t xml:space="preserve">w przypadku, gdy Administrator wykonał obowiązki nałożone przez sąd lub organ nadzoru ochrony danych </w:t>
      </w:r>
      <w:r w:rsidR="006D43EA" w:rsidRPr="002273BE">
        <w:rPr>
          <w:sz w:val="20"/>
          <w:szCs w:val="24"/>
        </w:rPr>
        <w:t>osobowych -</w:t>
      </w:r>
      <w:r w:rsidRPr="002273BE">
        <w:rPr>
          <w:sz w:val="20"/>
          <w:szCs w:val="24"/>
        </w:rPr>
        <w:t xml:space="preserve"> zwróci Administratorowi kwotę zapłaconych odszkodowań, kar lub innych należności,</w:t>
      </w:r>
    </w:p>
    <w:p w14:paraId="69E2B222" w14:textId="5F29B563" w:rsidR="005667C6" w:rsidRPr="002273BE" w:rsidRDefault="005667C6" w:rsidP="005667C6">
      <w:pPr>
        <w:pStyle w:val="Akapitzlist"/>
        <w:numPr>
          <w:ilvl w:val="0"/>
          <w:numId w:val="16"/>
        </w:numPr>
        <w:jc w:val="both"/>
        <w:rPr>
          <w:sz w:val="20"/>
          <w:szCs w:val="24"/>
        </w:rPr>
      </w:pPr>
      <w:r w:rsidRPr="002273BE">
        <w:rPr>
          <w:sz w:val="20"/>
          <w:szCs w:val="24"/>
        </w:rPr>
        <w:t xml:space="preserve">zwróci Administratorowi wszelkie koszty poniesione w związku z wystąpieniem przeciwko Administratorowi osób trzecich z roszczeniami z tytułu naruszenia ich praw oraz koszty postępowań sądowych </w:t>
      </w:r>
      <w:r w:rsidR="006D43EA" w:rsidRPr="002273BE">
        <w:rPr>
          <w:sz w:val="20"/>
          <w:szCs w:val="24"/>
        </w:rPr>
        <w:t>lub administracyjnych</w:t>
      </w:r>
      <w:r w:rsidRPr="002273BE">
        <w:rPr>
          <w:sz w:val="20"/>
          <w:szCs w:val="24"/>
        </w:rPr>
        <w:t xml:space="preserve">, toczących się w związku z naruszeniem przez Podmiot przetwarzający lub podwykonawcę, </w:t>
      </w:r>
      <w:r w:rsidR="006D43EA" w:rsidRPr="002273BE">
        <w:rPr>
          <w:sz w:val="20"/>
          <w:szCs w:val="24"/>
        </w:rPr>
        <w:t>któremu powierzył</w:t>
      </w:r>
      <w:r w:rsidRPr="002273BE">
        <w:rPr>
          <w:sz w:val="20"/>
          <w:szCs w:val="24"/>
        </w:rPr>
        <w:t xml:space="preserve"> on przetwarzanie danych objętych niniejszą umową w całości lub w części jakichkolwiek zasad ochrony danych.</w:t>
      </w:r>
    </w:p>
    <w:p w14:paraId="5019DE8D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§7</w:t>
      </w:r>
    </w:p>
    <w:p w14:paraId="0B7BB466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Czas obowiązywania umowy</w:t>
      </w:r>
    </w:p>
    <w:p w14:paraId="4AA301AE" w14:textId="5759BE7C" w:rsidR="003B7549" w:rsidRPr="002273BE" w:rsidRDefault="003B7549" w:rsidP="001E728C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Umowa obowiązuje od dnia jej zawarcia i ulega </w:t>
      </w:r>
      <w:r w:rsidR="00BF5516" w:rsidRPr="002273BE">
        <w:rPr>
          <w:rFonts w:cstheme="minorHAnsi"/>
          <w:sz w:val="20"/>
          <w:szCs w:val="20"/>
        </w:rPr>
        <w:t xml:space="preserve">rozwiązaniu </w:t>
      </w:r>
      <w:r w:rsidRPr="002273BE">
        <w:rPr>
          <w:rFonts w:cstheme="minorHAnsi"/>
          <w:sz w:val="20"/>
          <w:szCs w:val="20"/>
        </w:rPr>
        <w:t xml:space="preserve">z dniem wygaśnięcia </w:t>
      </w:r>
      <w:r w:rsidR="00BF5516" w:rsidRPr="002273BE">
        <w:rPr>
          <w:rFonts w:cstheme="minorHAnsi"/>
          <w:sz w:val="20"/>
          <w:szCs w:val="20"/>
        </w:rPr>
        <w:t xml:space="preserve">albo rozwiązania </w:t>
      </w:r>
      <w:r w:rsidRPr="002273BE">
        <w:rPr>
          <w:rFonts w:cstheme="minorHAnsi"/>
          <w:sz w:val="20"/>
          <w:szCs w:val="20"/>
        </w:rPr>
        <w:t>Umowy Podstawowej.</w:t>
      </w:r>
    </w:p>
    <w:p w14:paraId="162949F7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§8</w:t>
      </w:r>
    </w:p>
    <w:p w14:paraId="49073EC1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Rozwiązanie umowy</w:t>
      </w:r>
    </w:p>
    <w:p w14:paraId="35FF4A88" w14:textId="6EC72D33" w:rsidR="005667C6" w:rsidRPr="002273BE" w:rsidRDefault="005667C6" w:rsidP="005667C6">
      <w:pPr>
        <w:pStyle w:val="Akapitzlist"/>
        <w:numPr>
          <w:ilvl w:val="0"/>
          <w:numId w:val="9"/>
        </w:numPr>
        <w:rPr>
          <w:rFonts w:cstheme="minorHAnsi"/>
          <w:b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Administrator danych może rozwiązać niniejszą umowę ze skutkiem </w:t>
      </w:r>
      <w:r w:rsidR="006D43EA" w:rsidRPr="002273BE">
        <w:rPr>
          <w:rFonts w:cstheme="minorHAnsi"/>
          <w:sz w:val="20"/>
          <w:szCs w:val="20"/>
        </w:rPr>
        <w:t>natychmiastowym,</w:t>
      </w:r>
      <w:r w:rsidRPr="002273BE">
        <w:rPr>
          <w:rFonts w:cstheme="minorHAnsi"/>
          <w:sz w:val="20"/>
          <w:szCs w:val="20"/>
        </w:rPr>
        <w:t xml:space="preserve"> gdy Podmiot przetwarzający:</w:t>
      </w:r>
    </w:p>
    <w:p w14:paraId="1DDB03C6" w14:textId="77777777" w:rsidR="005667C6" w:rsidRPr="002273BE" w:rsidRDefault="005667C6" w:rsidP="005667C6">
      <w:pPr>
        <w:pStyle w:val="Akapitzlist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pomimo zobowiązania go do usunięcia uchybień stwierdzonych podczas kontroli nie usunie ich w wyznaczonym terminie;</w:t>
      </w:r>
    </w:p>
    <w:p w14:paraId="762C7787" w14:textId="77777777" w:rsidR="005667C6" w:rsidRPr="002273BE" w:rsidRDefault="005667C6" w:rsidP="005667C6">
      <w:pPr>
        <w:pStyle w:val="Akapitzlist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lastRenderedPageBreak/>
        <w:t>przetwarza dane osobowe w sposób niezgodny z umową;</w:t>
      </w:r>
    </w:p>
    <w:p w14:paraId="22F26384" w14:textId="77777777" w:rsidR="005667C6" w:rsidRPr="002273BE" w:rsidRDefault="005667C6" w:rsidP="005667C6">
      <w:pPr>
        <w:pStyle w:val="Akapitzlist"/>
        <w:numPr>
          <w:ilvl w:val="0"/>
          <w:numId w:val="10"/>
        </w:numPr>
        <w:rPr>
          <w:rFonts w:cstheme="minorHAnsi"/>
          <w:b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powierzył przetwarzanie danych osobowych innemu podmiotowi bez zgody Administratora danych;</w:t>
      </w:r>
    </w:p>
    <w:p w14:paraId="0AC05E8C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</w:p>
    <w:p w14:paraId="10F7DA08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§9</w:t>
      </w:r>
    </w:p>
    <w:p w14:paraId="0F742F17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Zasady zachowania poufności</w:t>
      </w:r>
    </w:p>
    <w:p w14:paraId="773F3216" w14:textId="77777777" w:rsidR="005667C6" w:rsidRPr="002273BE" w:rsidRDefault="005667C6" w:rsidP="005667C6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Podmiot przetwarzający zobowiązuje się do zachowania w tajemnicy wszelkich informacji, danych, materiałów, dokumentów i danych osobowych otrzymanych od Administratora danych i od współpracujących z nim osób oraz danych uzyskanych w jakikolwiek inny sposób, zamierzony czy przypadkowy w formie ustnej, pisemnej lub elektronicznej („dane poufne”).</w:t>
      </w:r>
    </w:p>
    <w:p w14:paraId="4E7160B1" w14:textId="1BC9BE9D" w:rsidR="005667C6" w:rsidRPr="002273BE" w:rsidRDefault="005667C6" w:rsidP="005667C6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</w:t>
      </w:r>
      <w:r w:rsidR="006D43EA" w:rsidRPr="002273BE">
        <w:rPr>
          <w:rFonts w:cstheme="minorHAnsi"/>
          <w:sz w:val="20"/>
          <w:szCs w:val="20"/>
        </w:rPr>
        <w:t>wynika z</w:t>
      </w:r>
      <w:r w:rsidRPr="002273BE">
        <w:rPr>
          <w:rFonts w:cstheme="minorHAnsi"/>
          <w:sz w:val="20"/>
          <w:szCs w:val="20"/>
        </w:rPr>
        <w:t xml:space="preserve"> obowiązujących przepisów prawa lub Umowy.</w:t>
      </w:r>
    </w:p>
    <w:p w14:paraId="6E9732F3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 xml:space="preserve">§10 </w:t>
      </w:r>
    </w:p>
    <w:p w14:paraId="398A8D83" w14:textId="77777777" w:rsidR="005667C6" w:rsidRPr="002273BE" w:rsidRDefault="005667C6" w:rsidP="005667C6">
      <w:pPr>
        <w:jc w:val="center"/>
        <w:rPr>
          <w:rFonts w:cstheme="minorHAnsi"/>
          <w:b/>
          <w:sz w:val="20"/>
          <w:szCs w:val="20"/>
        </w:rPr>
      </w:pPr>
      <w:r w:rsidRPr="002273BE">
        <w:rPr>
          <w:rFonts w:cstheme="minorHAnsi"/>
          <w:b/>
          <w:sz w:val="20"/>
          <w:szCs w:val="20"/>
        </w:rPr>
        <w:t>Postanowienia końcowe</w:t>
      </w:r>
    </w:p>
    <w:p w14:paraId="1363B089" w14:textId="77777777" w:rsidR="005667C6" w:rsidRPr="002273BE" w:rsidRDefault="005667C6" w:rsidP="005667C6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Umowa została sporządzona w dwóch jednobrzmiących egzemplarzach dla każdej ze Stron.</w:t>
      </w:r>
    </w:p>
    <w:p w14:paraId="7278385B" w14:textId="77777777" w:rsidR="005667C6" w:rsidRPr="002273BE" w:rsidRDefault="005667C6" w:rsidP="005667C6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W sprawach nieuregulowanych zastosowanie będą miały przepisy Kodeksu cywilnego oraz Rozporządzenia i Ustawy.</w:t>
      </w:r>
    </w:p>
    <w:p w14:paraId="0916EAEE" w14:textId="77777777" w:rsidR="005667C6" w:rsidRPr="002273BE" w:rsidRDefault="005667C6" w:rsidP="005667C6">
      <w:pPr>
        <w:pStyle w:val="Akapitzlist"/>
        <w:numPr>
          <w:ilvl w:val="0"/>
          <w:numId w:val="7"/>
        </w:numPr>
        <w:jc w:val="both"/>
        <w:rPr>
          <w:rFonts w:cstheme="minorHAnsi"/>
          <w:sz w:val="16"/>
          <w:szCs w:val="20"/>
        </w:rPr>
      </w:pPr>
      <w:r w:rsidRPr="002273BE">
        <w:rPr>
          <w:rFonts w:eastAsia="DejaVu Sans"/>
          <w:kern w:val="3"/>
          <w:sz w:val="20"/>
          <w:szCs w:val="24"/>
          <w:lang w:eastAsia="ar-SA"/>
        </w:rPr>
        <w:t>Osoby do kontaktów w sprawie realizacji Umowy:</w:t>
      </w:r>
    </w:p>
    <w:p w14:paraId="4F3F6747" w14:textId="3767D91A" w:rsidR="005667C6" w:rsidRPr="002273BE" w:rsidRDefault="005667C6" w:rsidP="005667C6">
      <w:pPr>
        <w:numPr>
          <w:ilvl w:val="0"/>
          <w:numId w:val="17"/>
        </w:numPr>
        <w:spacing w:after="0" w:line="240" w:lineRule="auto"/>
        <w:jc w:val="both"/>
        <w:rPr>
          <w:rFonts w:eastAsia="DejaVu Sans"/>
          <w:kern w:val="3"/>
          <w:sz w:val="20"/>
          <w:szCs w:val="24"/>
          <w:lang w:eastAsia="ar-SA"/>
        </w:rPr>
      </w:pPr>
      <w:r w:rsidRPr="002273BE">
        <w:rPr>
          <w:rFonts w:eastAsia="DejaVu Sans"/>
          <w:kern w:val="3"/>
          <w:sz w:val="20"/>
          <w:szCs w:val="24"/>
          <w:lang w:eastAsia="ar-SA"/>
        </w:rPr>
        <w:t>ze strony Administratora:</w:t>
      </w:r>
    </w:p>
    <w:p w14:paraId="260082E7" w14:textId="4FE7CF6F" w:rsidR="001E728C" w:rsidRPr="002273BE" w:rsidRDefault="001E728C" w:rsidP="001E728C">
      <w:pPr>
        <w:spacing w:after="0" w:line="240" w:lineRule="auto"/>
        <w:ind w:left="1211"/>
        <w:jc w:val="both"/>
        <w:rPr>
          <w:rFonts w:eastAsia="DejaVu Sans"/>
          <w:kern w:val="3"/>
          <w:sz w:val="20"/>
          <w:szCs w:val="24"/>
          <w:lang w:eastAsia="ar-SA"/>
        </w:rPr>
      </w:pPr>
      <w:r w:rsidRPr="002273BE">
        <w:rPr>
          <w:rFonts w:eastAsia="DejaVu Sans"/>
          <w:kern w:val="3"/>
          <w:sz w:val="20"/>
          <w:szCs w:val="24"/>
          <w:lang w:eastAsia="ar-SA"/>
        </w:rPr>
        <w:t>……………………………………………………………</w:t>
      </w:r>
    </w:p>
    <w:p w14:paraId="4E69FF2F" w14:textId="643B30C6" w:rsidR="005667C6" w:rsidRPr="002273BE" w:rsidRDefault="005667C6" w:rsidP="001E728C">
      <w:pPr>
        <w:pStyle w:val="Akapitzlist"/>
        <w:ind w:left="2160"/>
        <w:jc w:val="both"/>
        <w:rPr>
          <w:rFonts w:eastAsia="DejaVu Sans"/>
          <w:strike/>
          <w:kern w:val="3"/>
          <w:sz w:val="20"/>
          <w:szCs w:val="24"/>
          <w:lang w:eastAsia="ar-SA"/>
        </w:rPr>
      </w:pPr>
    </w:p>
    <w:p w14:paraId="536F9998" w14:textId="77777777" w:rsidR="005667C6" w:rsidRPr="002273BE" w:rsidRDefault="005667C6" w:rsidP="005667C6">
      <w:pPr>
        <w:numPr>
          <w:ilvl w:val="0"/>
          <w:numId w:val="17"/>
        </w:numPr>
        <w:spacing w:after="0" w:line="240" w:lineRule="auto"/>
        <w:jc w:val="both"/>
        <w:rPr>
          <w:rFonts w:eastAsia="DejaVu Sans"/>
          <w:kern w:val="3"/>
          <w:sz w:val="20"/>
          <w:szCs w:val="24"/>
          <w:lang w:eastAsia="ar-SA"/>
        </w:rPr>
      </w:pPr>
      <w:r w:rsidRPr="002273BE">
        <w:rPr>
          <w:rFonts w:eastAsia="DejaVu Sans"/>
          <w:kern w:val="3"/>
          <w:sz w:val="20"/>
          <w:szCs w:val="24"/>
          <w:lang w:eastAsia="ar-SA"/>
        </w:rPr>
        <w:t xml:space="preserve">ze strony Podmiotu przetwarzającego: </w:t>
      </w:r>
    </w:p>
    <w:p w14:paraId="7B644F28" w14:textId="77777777" w:rsidR="005667C6" w:rsidRPr="002273BE" w:rsidRDefault="005667C6" w:rsidP="001E728C">
      <w:pPr>
        <w:spacing w:after="0" w:line="240" w:lineRule="auto"/>
        <w:ind w:left="503" w:firstLine="708"/>
        <w:jc w:val="both"/>
        <w:rPr>
          <w:rFonts w:eastAsia="DejaVu Sans"/>
          <w:kern w:val="3"/>
          <w:sz w:val="20"/>
          <w:szCs w:val="24"/>
          <w:lang w:eastAsia="ar-SA"/>
        </w:rPr>
      </w:pPr>
      <w:r w:rsidRPr="002273BE">
        <w:rPr>
          <w:rFonts w:eastAsia="DejaVu Sans"/>
          <w:kern w:val="3"/>
          <w:sz w:val="20"/>
          <w:szCs w:val="24"/>
          <w:lang w:eastAsia="ar-SA"/>
        </w:rPr>
        <w:t xml:space="preserve">Aneta Laskowska, </w:t>
      </w:r>
      <w:proofErr w:type="spellStart"/>
      <w:r w:rsidRPr="002273BE">
        <w:rPr>
          <w:rFonts w:eastAsia="DejaVu Sans"/>
          <w:kern w:val="3"/>
          <w:sz w:val="20"/>
          <w:szCs w:val="24"/>
          <w:lang w:eastAsia="ar-SA"/>
        </w:rPr>
        <w:t>tel</w:t>
      </w:r>
      <w:proofErr w:type="spellEnd"/>
      <w:r w:rsidRPr="002273BE">
        <w:rPr>
          <w:rFonts w:eastAsia="DejaVu Sans"/>
          <w:kern w:val="3"/>
          <w:sz w:val="20"/>
          <w:szCs w:val="24"/>
          <w:lang w:eastAsia="ar-SA"/>
        </w:rPr>
        <w:t xml:space="preserve"> 506 247298, mail. iod@portalpzp.pl</w:t>
      </w:r>
    </w:p>
    <w:p w14:paraId="523DA3CC" w14:textId="77777777" w:rsidR="005667C6" w:rsidRPr="002273BE" w:rsidRDefault="005667C6" w:rsidP="005667C6">
      <w:pPr>
        <w:pStyle w:val="Akapitzlist"/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 </w:t>
      </w:r>
    </w:p>
    <w:p w14:paraId="21C1A31A" w14:textId="77777777" w:rsidR="005667C6" w:rsidRPr="002273BE" w:rsidRDefault="005667C6" w:rsidP="005667C6">
      <w:pPr>
        <w:pStyle w:val="Akapitzlist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 xml:space="preserve">Sądem właściwym dla rozpatrzenia sporów wynikających z niniejszej umowy będzie sąd właściwy Podmiotu przetwarzającego. </w:t>
      </w:r>
    </w:p>
    <w:p w14:paraId="1C9AD5B1" w14:textId="77777777" w:rsidR="005667C6" w:rsidRPr="002273BE" w:rsidRDefault="005667C6" w:rsidP="005667C6">
      <w:pPr>
        <w:jc w:val="center"/>
        <w:rPr>
          <w:rFonts w:cstheme="minorHAnsi"/>
          <w:sz w:val="20"/>
          <w:szCs w:val="20"/>
        </w:rPr>
      </w:pPr>
    </w:p>
    <w:p w14:paraId="7B04B872" w14:textId="77777777" w:rsidR="005667C6" w:rsidRPr="002273BE" w:rsidRDefault="005667C6" w:rsidP="005667C6">
      <w:pPr>
        <w:rPr>
          <w:rFonts w:cstheme="minorHAnsi"/>
          <w:sz w:val="20"/>
          <w:szCs w:val="20"/>
        </w:rPr>
      </w:pPr>
      <w:r w:rsidRPr="002273BE">
        <w:rPr>
          <w:rFonts w:cstheme="minorHAnsi"/>
          <w:sz w:val="20"/>
          <w:szCs w:val="20"/>
        </w:rPr>
        <w:t>_______________________                                                           ____________________</w:t>
      </w:r>
    </w:p>
    <w:p w14:paraId="7F24E2C0" w14:textId="77777777" w:rsidR="005667C6" w:rsidRPr="002273BE" w:rsidRDefault="005667C6" w:rsidP="005667C6">
      <w:pPr>
        <w:rPr>
          <w:rFonts w:cstheme="minorHAnsi"/>
          <w:b/>
          <w:bCs/>
          <w:sz w:val="20"/>
          <w:szCs w:val="20"/>
        </w:rPr>
      </w:pPr>
      <w:r w:rsidRPr="002273BE">
        <w:rPr>
          <w:rFonts w:cstheme="minorHAnsi"/>
          <w:b/>
          <w:bCs/>
          <w:sz w:val="20"/>
          <w:szCs w:val="20"/>
        </w:rPr>
        <w:t xml:space="preserve">Administrator danych </w:t>
      </w:r>
      <w:r w:rsidRPr="002273BE">
        <w:rPr>
          <w:rFonts w:cstheme="minorHAnsi"/>
          <w:b/>
          <w:bCs/>
          <w:sz w:val="20"/>
          <w:szCs w:val="20"/>
        </w:rPr>
        <w:tab/>
      </w:r>
      <w:r w:rsidRPr="002273BE">
        <w:rPr>
          <w:rFonts w:cstheme="minorHAnsi"/>
          <w:b/>
          <w:bCs/>
          <w:sz w:val="20"/>
          <w:szCs w:val="20"/>
        </w:rPr>
        <w:tab/>
      </w:r>
      <w:r w:rsidRPr="002273BE">
        <w:rPr>
          <w:rFonts w:cstheme="minorHAnsi"/>
          <w:b/>
          <w:bCs/>
          <w:sz w:val="20"/>
          <w:szCs w:val="20"/>
        </w:rPr>
        <w:tab/>
      </w:r>
      <w:r w:rsidRPr="002273BE">
        <w:rPr>
          <w:rFonts w:cstheme="minorHAnsi"/>
          <w:b/>
          <w:bCs/>
          <w:sz w:val="20"/>
          <w:szCs w:val="20"/>
        </w:rPr>
        <w:tab/>
      </w:r>
      <w:r w:rsidRPr="002273BE">
        <w:rPr>
          <w:rFonts w:cstheme="minorHAnsi"/>
          <w:b/>
          <w:bCs/>
          <w:sz w:val="20"/>
          <w:szCs w:val="20"/>
        </w:rPr>
        <w:tab/>
        <w:t>Podmiot przetwarzający</w:t>
      </w:r>
    </w:p>
    <w:p w14:paraId="451BCAF9" w14:textId="77777777" w:rsidR="005667C6" w:rsidRPr="002273BE" w:rsidRDefault="005667C6" w:rsidP="005667C6">
      <w:pPr>
        <w:rPr>
          <w:rFonts w:cstheme="minorHAnsi"/>
          <w:kern w:val="3"/>
          <w:sz w:val="20"/>
          <w:szCs w:val="20"/>
          <w:lang w:eastAsia="zh-CN" w:bidi="hi-IN"/>
        </w:rPr>
      </w:pPr>
    </w:p>
    <w:p w14:paraId="22782D05" w14:textId="77777777" w:rsidR="006041B9" w:rsidRPr="002273BE" w:rsidRDefault="006041B9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3C13DD78" w14:textId="77777777" w:rsidR="009F62DF" w:rsidRPr="002273BE" w:rsidRDefault="009F62DF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C2A2ECB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3DB3E70C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3718973F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1F35A2B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74FA52B8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17F0074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32F16EFC" w14:textId="77777777" w:rsidR="001E728C" w:rsidRPr="002273BE" w:rsidRDefault="001E728C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76FAC409" w14:textId="77777777" w:rsidR="00226291" w:rsidRPr="002273BE" w:rsidRDefault="00226291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79989EE" w14:textId="77777777" w:rsidR="00226291" w:rsidRPr="002273BE" w:rsidRDefault="00226291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0A942308" w14:textId="77777777" w:rsidR="00226291" w:rsidRPr="002273BE" w:rsidRDefault="00226291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4AAE908A" w14:textId="77777777" w:rsidR="00226291" w:rsidRPr="002273BE" w:rsidRDefault="00226291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6468999" w14:textId="7010AC4A" w:rsidR="005667C6" w:rsidRPr="002273BE" w:rsidRDefault="005667C6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lastRenderedPageBreak/>
        <w:t xml:space="preserve">Załącznik </w:t>
      </w:r>
    </w:p>
    <w:p w14:paraId="6B1995EF" w14:textId="77777777" w:rsidR="005667C6" w:rsidRPr="002273BE" w:rsidRDefault="005667C6" w:rsidP="005667C6">
      <w:pPr>
        <w:suppressAutoHyphens/>
        <w:autoSpaceDN w:val="0"/>
        <w:spacing w:after="0" w:line="240" w:lineRule="auto"/>
        <w:jc w:val="right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OCHRONY DANYCH</w:t>
      </w:r>
    </w:p>
    <w:p w14:paraId="4F99EC7B" w14:textId="77777777" w:rsidR="005667C6" w:rsidRPr="002273BE" w:rsidRDefault="005667C6" w:rsidP="005667C6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F1211DC" w14:textId="77777777" w:rsidR="005667C6" w:rsidRPr="002273BE" w:rsidRDefault="005667C6" w:rsidP="005667C6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53440355" w14:textId="77777777" w:rsidR="005667C6" w:rsidRPr="002273BE" w:rsidRDefault="005667C6" w:rsidP="005667C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Podmiot Przetwarzający oświadcza, iż dysponuje odpowiednimi środkami technicznymi i organizacyjnymi, zapewniającymi by przetwarzanie powierzonych mu danych osobowych chroniło prawa osób, których dane dotyczą i spełniało wymogi powszechnie obowiązującego prawa ochrony danych osobowych, a w szczególności art. 32 RODO, w tym</w:t>
      </w:r>
      <w:proofErr w:type="gramStart"/>
      <w:r w:rsidRPr="002273BE">
        <w:rPr>
          <w:rFonts w:cstheme="minorHAnsi"/>
          <w:kern w:val="3"/>
          <w:sz w:val="20"/>
          <w:szCs w:val="20"/>
          <w:lang w:eastAsia="zh-CN" w:bidi="hi-IN"/>
        </w:rPr>
        <w:t>: .</w:t>
      </w:r>
      <w:proofErr w:type="gramEnd"/>
      <w:r w:rsidRPr="002273BE">
        <w:rPr>
          <w:rFonts w:cstheme="minorHAnsi"/>
          <w:kern w:val="3"/>
          <w:sz w:val="20"/>
          <w:szCs w:val="20"/>
          <w:lang w:eastAsia="zh-CN" w:bidi="hi-IN"/>
        </w:rPr>
        <w:t xml:space="preserve"> </w:t>
      </w:r>
    </w:p>
    <w:p w14:paraId="7340A89F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 xml:space="preserve">środki umożliwiające </w:t>
      </w:r>
      <w:proofErr w:type="spellStart"/>
      <w:r w:rsidRPr="002273BE">
        <w:rPr>
          <w:rFonts w:cstheme="minorHAnsi"/>
          <w:kern w:val="3"/>
          <w:sz w:val="20"/>
          <w:szCs w:val="20"/>
          <w:lang w:eastAsia="zh-CN" w:bidi="hi-IN"/>
        </w:rPr>
        <w:t>pseudonimizację</w:t>
      </w:r>
      <w:proofErr w:type="spellEnd"/>
      <w:r w:rsidRPr="002273BE">
        <w:rPr>
          <w:rFonts w:cstheme="minorHAnsi"/>
          <w:kern w:val="3"/>
          <w:sz w:val="20"/>
          <w:szCs w:val="20"/>
          <w:lang w:eastAsia="zh-CN" w:bidi="hi-IN"/>
        </w:rPr>
        <w:t xml:space="preserve"> i szyfrowanie danych osobowych;</w:t>
      </w:r>
    </w:p>
    <w:p w14:paraId="1291C650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zdolność do ciągłego zapewnienia poufności, integralności, dostępności i odporności systemów i usług przetwarzania;</w:t>
      </w:r>
    </w:p>
    <w:p w14:paraId="7D71A9ED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zdolność do szybkiego przywrócenia dostępności danych osobowych i dostępu do nich w razie incydentu fizycznego lub technicznego;</w:t>
      </w:r>
    </w:p>
    <w:p w14:paraId="0C90D227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procesy umożliwiające regularne testowanie, mierzenie i ocenianie skuteczności środków technicznych i organizacyjnych mających zapewnić bezpieczeństwo przetwarzania;</w:t>
      </w:r>
    </w:p>
    <w:p w14:paraId="2ADAC8C2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umożliwiające identyfikację i autoryzację użytkowników;</w:t>
      </w:r>
    </w:p>
    <w:p w14:paraId="265482DC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ochronę danych w czasie ich przekazywania;</w:t>
      </w:r>
    </w:p>
    <w:p w14:paraId="132CF73C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ochronę danych w czasie ich przechowywania;</w:t>
      </w:r>
    </w:p>
    <w:p w14:paraId="3F156CF3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służące zapewnieniu bezpieczeństwa fizycznego miejsc, w których przetwarzane są dane osobowe;</w:t>
      </w:r>
    </w:p>
    <w:p w14:paraId="340169F0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umożliwiające rejestrowanie zdarzeń;</w:t>
      </w:r>
    </w:p>
    <w:p w14:paraId="3549F6DA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służące do konfiguracji systemu, w tym konfiguracji domyślnej;</w:t>
      </w:r>
    </w:p>
    <w:p w14:paraId="718FDACA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dotyczące zarządzania wewnętrznym systemem IT i bezpieczeństwem IT;</w:t>
      </w:r>
    </w:p>
    <w:p w14:paraId="36C9702B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dotyczące certyfikacji / zapewnienia jakości procesów i produktów;</w:t>
      </w:r>
    </w:p>
    <w:p w14:paraId="68E0F3F7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minimalizację danych;</w:t>
      </w:r>
    </w:p>
    <w:p w14:paraId="18FC3C79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odpowiednią jakość danych;</w:t>
      </w:r>
    </w:p>
    <w:p w14:paraId="1FA8BD75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ograniczone zatrzymywanie danych;</w:t>
      </w:r>
    </w:p>
    <w:p w14:paraId="277900A1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zapewniające rozliczalność;</w:t>
      </w:r>
    </w:p>
    <w:p w14:paraId="6819F322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środki umożliwiające przenoszenie danych i zapewnienie ich usuwania.</w:t>
      </w:r>
    </w:p>
    <w:p w14:paraId="4691469A" w14:textId="77777777" w:rsidR="005667C6" w:rsidRPr="002273BE" w:rsidRDefault="005667C6" w:rsidP="005667C6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Podmiot Przetwarzający zobowiązuje się do ich stosowania.</w:t>
      </w:r>
      <w:r w:rsidRPr="002273BE">
        <w:rPr>
          <w:rFonts w:cstheme="minorHAnsi"/>
          <w:kern w:val="3"/>
          <w:sz w:val="20"/>
          <w:szCs w:val="20"/>
          <w:lang w:eastAsia="zh-CN" w:bidi="hi-IN"/>
        </w:rPr>
        <w:tab/>
      </w:r>
    </w:p>
    <w:p w14:paraId="4E4E6753" w14:textId="77777777" w:rsidR="005667C6" w:rsidRPr="002273BE" w:rsidRDefault="005667C6" w:rsidP="005667C6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</w:p>
    <w:p w14:paraId="30DEABC7" w14:textId="77777777" w:rsidR="005667C6" w:rsidRPr="002273BE" w:rsidRDefault="005667C6" w:rsidP="005667C6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 w:bidi="hi-IN"/>
        </w:rPr>
      </w:pPr>
      <w:r w:rsidRPr="002273BE">
        <w:rPr>
          <w:rFonts w:cstheme="minorHAnsi"/>
          <w:kern w:val="3"/>
          <w:sz w:val="20"/>
          <w:szCs w:val="20"/>
          <w:lang w:eastAsia="zh-CN" w:bidi="hi-IN"/>
        </w:rPr>
        <w:t>Podmiot Przetwarzający oświadcza, że wdrożył system ISO/IEC 27001. Wszystkie procedury, usługi i systemy informatyczne, z jakich korzysta Podmiot Przetwarzający spełniają wymagania opisane w systemie norm ISO/IEC 27001</w:t>
      </w:r>
      <w:r w:rsidRPr="002273BE">
        <w:rPr>
          <w:rFonts w:cstheme="minorHAnsi"/>
          <w:kern w:val="3"/>
          <w:sz w:val="20"/>
          <w:szCs w:val="20"/>
          <w:lang w:eastAsia="zh-CN" w:bidi="hi-IN"/>
        </w:rPr>
        <w:tab/>
      </w:r>
    </w:p>
    <w:p w14:paraId="6970B5DA" w14:textId="77777777" w:rsidR="005667C6" w:rsidRPr="001F3C70" w:rsidRDefault="005667C6" w:rsidP="005667C6">
      <w:pPr>
        <w:rPr>
          <w:rFonts w:cstheme="minorHAnsi"/>
          <w:sz w:val="20"/>
          <w:szCs w:val="20"/>
        </w:rPr>
      </w:pPr>
    </w:p>
    <w:p w14:paraId="2012F44D" w14:textId="77777777" w:rsidR="001E0DC4" w:rsidRDefault="001E0DC4"/>
    <w:sectPr w:rsidR="001E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4020202020204"/>
    <w:charset w:val="EE"/>
    <w:family w:val="swiss"/>
    <w:pitch w:val="variable"/>
    <w:sig w:usb0="E7000EFF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FC4"/>
    <w:multiLevelType w:val="hybridMultilevel"/>
    <w:tmpl w:val="396EA98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290C"/>
    <w:multiLevelType w:val="hybridMultilevel"/>
    <w:tmpl w:val="E59076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A886D44"/>
    <w:multiLevelType w:val="hybridMultilevel"/>
    <w:tmpl w:val="1E063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E56AF"/>
    <w:multiLevelType w:val="hybridMultilevel"/>
    <w:tmpl w:val="68120BA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CA32B63"/>
    <w:multiLevelType w:val="hybridMultilevel"/>
    <w:tmpl w:val="F662B734"/>
    <w:lvl w:ilvl="0" w:tplc="D9263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E2BDB"/>
    <w:multiLevelType w:val="hybridMultilevel"/>
    <w:tmpl w:val="82A8CFA8"/>
    <w:lvl w:ilvl="0" w:tplc="1488E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5E9E"/>
    <w:multiLevelType w:val="hybridMultilevel"/>
    <w:tmpl w:val="E572E1C2"/>
    <w:lvl w:ilvl="0" w:tplc="494C5B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2D0E"/>
    <w:multiLevelType w:val="hybridMultilevel"/>
    <w:tmpl w:val="60C60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87778"/>
    <w:multiLevelType w:val="hybridMultilevel"/>
    <w:tmpl w:val="17EAB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13BD0"/>
    <w:multiLevelType w:val="hybridMultilevel"/>
    <w:tmpl w:val="9E72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401FD"/>
    <w:multiLevelType w:val="hybridMultilevel"/>
    <w:tmpl w:val="BE928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E648B"/>
    <w:multiLevelType w:val="hybridMultilevel"/>
    <w:tmpl w:val="C852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E75EF"/>
    <w:multiLevelType w:val="hybridMultilevel"/>
    <w:tmpl w:val="EA4CE7E0"/>
    <w:lvl w:ilvl="0" w:tplc="89A60A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B3A699E">
      <w:numFmt w:val="bullet"/>
      <w:lvlText w:val="•"/>
      <w:lvlJc w:val="left"/>
      <w:pPr>
        <w:ind w:left="1788" w:hanging="708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12E6D"/>
    <w:multiLevelType w:val="hybridMultilevel"/>
    <w:tmpl w:val="82CC2FE2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296723">
    <w:abstractNumId w:val="1"/>
  </w:num>
  <w:num w:numId="2" w16cid:durableId="1488127455">
    <w:abstractNumId w:val="12"/>
  </w:num>
  <w:num w:numId="3" w16cid:durableId="1988320187">
    <w:abstractNumId w:val="23"/>
  </w:num>
  <w:num w:numId="4" w16cid:durableId="1574703674">
    <w:abstractNumId w:val="19"/>
  </w:num>
  <w:num w:numId="5" w16cid:durableId="2141721142">
    <w:abstractNumId w:val="14"/>
  </w:num>
  <w:num w:numId="6" w16cid:durableId="1721972000">
    <w:abstractNumId w:val="11"/>
  </w:num>
  <w:num w:numId="7" w16cid:durableId="1071543306">
    <w:abstractNumId w:val="21"/>
  </w:num>
  <w:num w:numId="8" w16cid:durableId="2051612943">
    <w:abstractNumId w:val="3"/>
  </w:num>
  <w:num w:numId="9" w16cid:durableId="1686905763">
    <w:abstractNumId w:val="18"/>
  </w:num>
  <w:num w:numId="10" w16cid:durableId="1828013222">
    <w:abstractNumId w:val="2"/>
  </w:num>
  <w:num w:numId="11" w16cid:durableId="1399011547">
    <w:abstractNumId w:val="17"/>
  </w:num>
  <w:num w:numId="12" w16cid:durableId="1829635516">
    <w:abstractNumId w:val="15"/>
  </w:num>
  <w:num w:numId="13" w16cid:durableId="640771096">
    <w:abstractNumId w:val="20"/>
  </w:num>
  <w:num w:numId="14" w16cid:durableId="838151880">
    <w:abstractNumId w:val="4"/>
  </w:num>
  <w:num w:numId="15" w16cid:durableId="1819496180">
    <w:abstractNumId w:val="13"/>
  </w:num>
  <w:num w:numId="16" w16cid:durableId="932782607">
    <w:abstractNumId w:val="22"/>
  </w:num>
  <w:num w:numId="17" w16cid:durableId="1208100384">
    <w:abstractNumId w:val="0"/>
  </w:num>
  <w:num w:numId="18" w16cid:durableId="1357852066">
    <w:abstractNumId w:val="16"/>
  </w:num>
  <w:num w:numId="19" w16cid:durableId="1647200618">
    <w:abstractNumId w:val="9"/>
  </w:num>
  <w:num w:numId="20" w16cid:durableId="1125463300">
    <w:abstractNumId w:val="8"/>
  </w:num>
  <w:num w:numId="21" w16cid:durableId="53697295">
    <w:abstractNumId w:val="5"/>
  </w:num>
  <w:num w:numId="22" w16cid:durableId="446970738">
    <w:abstractNumId w:val="10"/>
  </w:num>
  <w:num w:numId="23" w16cid:durableId="1020356659">
    <w:abstractNumId w:val="6"/>
  </w:num>
  <w:num w:numId="24" w16cid:durableId="1734740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C6"/>
    <w:rsid w:val="001E0DC4"/>
    <w:rsid w:val="001E728C"/>
    <w:rsid w:val="00226291"/>
    <w:rsid w:val="002273BE"/>
    <w:rsid w:val="00253A0E"/>
    <w:rsid w:val="003B0967"/>
    <w:rsid w:val="003B7549"/>
    <w:rsid w:val="003F3A1A"/>
    <w:rsid w:val="00547A80"/>
    <w:rsid w:val="005667C6"/>
    <w:rsid w:val="006041B9"/>
    <w:rsid w:val="00682B9E"/>
    <w:rsid w:val="006D43EA"/>
    <w:rsid w:val="007C55D8"/>
    <w:rsid w:val="009F62DF"/>
    <w:rsid w:val="00B9727D"/>
    <w:rsid w:val="00BC18BF"/>
    <w:rsid w:val="00BE5909"/>
    <w:rsid w:val="00BF5516"/>
    <w:rsid w:val="00C9342D"/>
    <w:rsid w:val="00DB7E45"/>
    <w:rsid w:val="00E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C123"/>
  <w15:chartTrackingRefBased/>
  <w15:docId w15:val="{F2A17A6A-085D-4D6F-ADBF-7DE7BC4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7C6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7C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7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7C6"/>
    <w:rPr>
      <w:rFonts w:eastAsia="SimSun"/>
      <w:sz w:val="20"/>
      <w:szCs w:val="20"/>
    </w:rPr>
  </w:style>
  <w:style w:type="character" w:styleId="Odwoaniedokomentarza">
    <w:name w:val="annotation reference"/>
    <w:rsid w:val="005667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49"/>
    <w:rPr>
      <w:rFonts w:eastAsia="SimSu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5909"/>
    <w:pPr>
      <w:spacing w:after="0" w:line="240" w:lineRule="auto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Makowska Dorota</dc:creator>
  <cp:keywords/>
  <dc:description/>
  <cp:lastModifiedBy>Paula Olszewska</cp:lastModifiedBy>
  <cp:revision>6</cp:revision>
  <cp:lastPrinted>2022-08-23T06:52:00Z</cp:lastPrinted>
  <dcterms:created xsi:type="dcterms:W3CDTF">2022-08-30T06:57:00Z</dcterms:created>
  <dcterms:modified xsi:type="dcterms:W3CDTF">2022-09-28T08:05:00Z</dcterms:modified>
</cp:coreProperties>
</file>